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BFF69" w14:textId="4787BDAD" w:rsidR="00F17844" w:rsidRPr="00627FCC" w:rsidRDefault="006A094D" w:rsidP="00627FCC">
      <w:pPr>
        <w:jc w:val="right"/>
        <w:rPr>
          <w:rFonts w:asciiTheme="minorHAnsi" w:hAnsiTheme="minorHAnsi" w:cstheme="minorHAnsi"/>
          <w:sz w:val="18"/>
          <w:szCs w:val="18"/>
        </w:rPr>
      </w:pPr>
      <w:r w:rsidRPr="00627FCC">
        <w:rPr>
          <w:rFonts w:asciiTheme="minorHAnsi" w:hAnsiTheme="minorHAnsi" w:cstheme="minorHAnsi"/>
          <w:sz w:val="18"/>
          <w:szCs w:val="18"/>
        </w:rPr>
        <w:t xml:space="preserve">OBRAZEC </w:t>
      </w:r>
      <w:r w:rsidR="00EF4DCF">
        <w:rPr>
          <w:rFonts w:asciiTheme="minorHAnsi" w:hAnsiTheme="minorHAnsi" w:cstheme="minorHAnsi"/>
          <w:sz w:val="18"/>
          <w:szCs w:val="18"/>
        </w:rPr>
        <w:t>7</w:t>
      </w:r>
    </w:p>
    <w:p w14:paraId="12028DEC" w14:textId="77777777" w:rsidR="00F44041" w:rsidRPr="00F44041" w:rsidRDefault="00F44041" w:rsidP="00F44041">
      <w:pPr>
        <w:rPr>
          <w:rFonts w:asciiTheme="minorHAnsi" w:hAnsiTheme="minorHAnsi" w:cstheme="minorHAnsi"/>
        </w:rPr>
      </w:pPr>
      <w:bookmarkStart w:id="0" w:name="Zadeva"/>
      <w:bookmarkStart w:id="1" w:name="Prejemnik"/>
      <w:bookmarkEnd w:id="0"/>
      <w:bookmarkEnd w:id="1"/>
    </w:p>
    <w:tbl>
      <w:tblPr>
        <w:tblStyle w:val="TableGrid"/>
        <w:tblW w:w="0" w:type="auto"/>
        <w:tblLook w:val="04A0" w:firstRow="1" w:lastRow="0" w:firstColumn="1" w:lastColumn="0" w:noHBand="0" w:noVBand="1"/>
      </w:tblPr>
      <w:tblGrid>
        <w:gridCol w:w="2699"/>
        <w:gridCol w:w="6361"/>
      </w:tblGrid>
      <w:tr w:rsidR="00F7289C" w:rsidRPr="00F7289C" w14:paraId="5FD0E45C" w14:textId="77777777" w:rsidTr="00643931">
        <w:tc>
          <w:tcPr>
            <w:tcW w:w="9571" w:type="dxa"/>
            <w:gridSpan w:val="2"/>
            <w:vAlign w:val="center"/>
          </w:tcPr>
          <w:p w14:paraId="1E7A95C8" w14:textId="77777777"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NAROČNIK</w:t>
            </w:r>
          </w:p>
        </w:tc>
      </w:tr>
      <w:tr w:rsidR="00F7289C" w:rsidRPr="00F7289C" w14:paraId="7EF2EC31" w14:textId="77777777" w:rsidTr="00643931">
        <w:trPr>
          <w:trHeight w:val="936"/>
        </w:trPr>
        <w:tc>
          <w:tcPr>
            <w:tcW w:w="2802" w:type="dxa"/>
          </w:tcPr>
          <w:p w14:paraId="6BD57AEE"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69" w:type="dxa"/>
          </w:tcPr>
          <w:p w14:paraId="77D9F0AC"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542FA69" w14:textId="77777777" w:rsidTr="00643931">
        <w:tc>
          <w:tcPr>
            <w:tcW w:w="2802" w:type="dxa"/>
          </w:tcPr>
          <w:p w14:paraId="485C21CA"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69" w:type="dxa"/>
          </w:tcPr>
          <w:p w14:paraId="11892451"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31A2415" w14:textId="77777777" w:rsidTr="00643931">
        <w:tc>
          <w:tcPr>
            <w:tcW w:w="2802" w:type="dxa"/>
          </w:tcPr>
          <w:p w14:paraId="058D76D3"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69" w:type="dxa"/>
          </w:tcPr>
          <w:p w14:paraId="1F14269D"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020208DB" w14:textId="77777777" w:rsidTr="00643931">
        <w:tc>
          <w:tcPr>
            <w:tcW w:w="2802" w:type="dxa"/>
          </w:tcPr>
          <w:p w14:paraId="7CE72BAB"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69" w:type="dxa"/>
          </w:tcPr>
          <w:p w14:paraId="4B832A7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177ED16" w14:textId="77777777" w:rsidTr="00643931">
        <w:tc>
          <w:tcPr>
            <w:tcW w:w="2802" w:type="dxa"/>
          </w:tcPr>
          <w:p w14:paraId="231A6E4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69" w:type="dxa"/>
          </w:tcPr>
          <w:p w14:paraId="4806A1B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17853BC1" w14:textId="77777777" w:rsidTr="00643931">
        <w:tc>
          <w:tcPr>
            <w:tcW w:w="9571" w:type="dxa"/>
            <w:gridSpan w:val="2"/>
          </w:tcPr>
          <w:p w14:paraId="30CF3085"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Naročnik</w:t>
            </w:r>
          </w:p>
        </w:tc>
      </w:tr>
    </w:tbl>
    <w:p w14:paraId="6D5221FE" w14:textId="77777777" w:rsidR="00F7289C" w:rsidRPr="003221C2" w:rsidRDefault="00F7289C" w:rsidP="00F7289C">
      <w:pPr>
        <w:tabs>
          <w:tab w:val="left" w:pos="1560"/>
        </w:tabs>
        <w:spacing w:line="276" w:lineRule="auto"/>
        <w:jc w:val="both"/>
        <w:rPr>
          <w:rFonts w:ascii="Cambria" w:hAnsi="Cambria" w:cs="Arial"/>
          <w:szCs w:val="24"/>
        </w:rPr>
      </w:pPr>
    </w:p>
    <w:p w14:paraId="02EF0709" w14:textId="77777777" w:rsidR="00F7289C" w:rsidRPr="003221C2" w:rsidRDefault="00F7289C" w:rsidP="00F7289C">
      <w:pPr>
        <w:tabs>
          <w:tab w:val="left" w:pos="1560"/>
        </w:tabs>
        <w:spacing w:line="276" w:lineRule="auto"/>
        <w:jc w:val="both"/>
        <w:rPr>
          <w:rFonts w:ascii="Cambria" w:hAnsi="Cambria" w:cs="Arial"/>
          <w:szCs w:val="24"/>
        </w:rPr>
      </w:pPr>
      <w:r w:rsidRPr="003221C2">
        <w:rPr>
          <w:rFonts w:ascii="Cambria" w:hAnsi="Cambria" w:cs="Arial"/>
          <w:szCs w:val="24"/>
        </w:rPr>
        <w:t>in</w:t>
      </w:r>
    </w:p>
    <w:p w14:paraId="26ED9E31" w14:textId="77777777" w:rsidR="00F7289C" w:rsidRPr="003221C2" w:rsidRDefault="00F7289C" w:rsidP="00F7289C">
      <w:pPr>
        <w:tabs>
          <w:tab w:val="left" w:pos="1560"/>
        </w:tabs>
        <w:spacing w:line="276" w:lineRule="auto"/>
        <w:jc w:val="both"/>
        <w:rPr>
          <w:rFonts w:ascii="Cambria" w:hAnsi="Cambria" w:cs="Arial"/>
          <w:szCs w:val="24"/>
        </w:rPr>
      </w:pPr>
    </w:p>
    <w:tbl>
      <w:tblPr>
        <w:tblStyle w:val="TableGrid"/>
        <w:tblW w:w="9067" w:type="dxa"/>
        <w:tblLook w:val="04A0" w:firstRow="1" w:lastRow="0" w:firstColumn="1" w:lastColumn="0" w:noHBand="0" w:noVBand="1"/>
      </w:tblPr>
      <w:tblGrid>
        <w:gridCol w:w="2297"/>
        <w:gridCol w:w="6770"/>
      </w:tblGrid>
      <w:tr w:rsidR="00F7289C" w:rsidRPr="00F7289C" w14:paraId="5CE0D410" w14:textId="77777777" w:rsidTr="00F7289C">
        <w:tc>
          <w:tcPr>
            <w:tcW w:w="9067" w:type="dxa"/>
            <w:gridSpan w:val="2"/>
            <w:vAlign w:val="center"/>
          </w:tcPr>
          <w:p w14:paraId="4D915E70" w14:textId="50B99A13"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STRANKA OKVIRNEGA SPORAZUMA</w:t>
            </w:r>
          </w:p>
        </w:tc>
      </w:tr>
      <w:tr w:rsidR="00F7289C" w:rsidRPr="00F7289C" w14:paraId="5DA7E4BD" w14:textId="77777777" w:rsidTr="00F7289C">
        <w:trPr>
          <w:trHeight w:val="936"/>
        </w:trPr>
        <w:tc>
          <w:tcPr>
            <w:tcW w:w="2297" w:type="dxa"/>
          </w:tcPr>
          <w:p w14:paraId="4C725D0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70" w:type="dxa"/>
          </w:tcPr>
          <w:p w14:paraId="5A67DD76"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386C0631" w14:textId="77777777" w:rsidTr="00F7289C">
        <w:tc>
          <w:tcPr>
            <w:tcW w:w="2297" w:type="dxa"/>
          </w:tcPr>
          <w:p w14:paraId="2D52E53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70" w:type="dxa"/>
          </w:tcPr>
          <w:p w14:paraId="60304FA3"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C9F600D" w14:textId="77777777" w:rsidTr="00F7289C">
        <w:tc>
          <w:tcPr>
            <w:tcW w:w="2297" w:type="dxa"/>
          </w:tcPr>
          <w:p w14:paraId="79393A26"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70" w:type="dxa"/>
          </w:tcPr>
          <w:p w14:paraId="2378CEB9"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7A64C4FE" w14:textId="77777777" w:rsidTr="00F7289C">
        <w:tc>
          <w:tcPr>
            <w:tcW w:w="2297" w:type="dxa"/>
          </w:tcPr>
          <w:p w14:paraId="3A7E4091"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70" w:type="dxa"/>
          </w:tcPr>
          <w:p w14:paraId="187FD03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2B7BD8A" w14:textId="77777777" w:rsidTr="00F7289C">
        <w:tc>
          <w:tcPr>
            <w:tcW w:w="2297" w:type="dxa"/>
            <w:tcBorders>
              <w:bottom w:val="double" w:sz="4" w:space="0" w:color="auto"/>
            </w:tcBorders>
          </w:tcPr>
          <w:p w14:paraId="4B81A69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70" w:type="dxa"/>
            <w:tcBorders>
              <w:bottom w:val="double" w:sz="4" w:space="0" w:color="auto"/>
            </w:tcBorders>
          </w:tcPr>
          <w:p w14:paraId="47E1F66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3F019C3" w14:textId="77777777" w:rsidTr="00F7289C">
        <w:tc>
          <w:tcPr>
            <w:tcW w:w="9067" w:type="dxa"/>
            <w:gridSpan w:val="2"/>
          </w:tcPr>
          <w:p w14:paraId="70BB13B6" w14:textId="1709CFB2"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stranka okvirnega sporazuma</w:t>
            </w:r>
          </w:p>
        </w:tc>
      </w:tr>
    </w:tbl>
    <w:p w14:paraId="3D19365E" w14:textId="77777777" w:rsidR="00F7289C" w:rsidRPr="003221C2" w:rsidRDefault="00F7289C" w:rsidP="00F7289C">
      <w:pPr>
        <w:spacing w:line="276" w:lineRule="auto"/>
        <w:jc w:val="both"/>
        <w:rPr>
          <w:rFonts w:ascii="Cambria" w:hAnsi="Cambria" w:cs="Arial"/>
          <w:szCs w:val="24"/>
        </w:rPr>
      </w:pPr>
    </w:p>
    <w:p w14:paraId="3FE29469" w14:textId="7FD51A2A"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dogovorita in skleneta naslednji</w:t>
      </w:r>
    </w:p>
    <w:p w14:paraId="7264508A" w14:textId="77777777" w:rsidR="00F7289C" w:rsidRPr="00F7289C" w:rsidRDefault="00F7289C" w:rsidP="00F7289C">
      <w:pPr>
        <w:spacing w:line="276" w:lineRule="auto"/>
        <w:jc w:val="both"/>
        <w:rPr>
          <w:rFonts w:asciiTheme="minorHAnsi" w:hAnsiTheme="minorHAnsi" w:cstheme="minorHAnsi"/>
          <w:szCs w:val="24"/>
        </w:rPr>
      </w:pPr>
    </w:p>
    <w:p w14:paraId="0D72BA84" w14:textId="77777777" w:rsidR="00F7289C" w:rsidRPr="00F7289C" w:rsidRDefault="00F7289C" w:rsidP="00F7289C">
      <w:pPr>
        <w:pBdr>
          <w:bottom w:val="single" w:sz="4" w:space="1" w:color="auto"/>
        </w:pBdr>
        <w:spacing w:line="276" w:lineRule="auto"/>
        <w:jc w:val="center"/>
        <w:outlineLvl w:val="0"/>
        <w:rPr>
          <w:rFonts w:asciiTheme="minorHAnsi" w:hAnsiTheme="minorHAnsi" w:cstheme="minorHAnsi"/>
          <w:b/>
          <w:sz w:val="28"/>
          <w:szCs w:val="28"/>
        </w:rPr>
      </w:pPr>
      <w:r w:rsidRPr="00F7289C">
        <w:rPr>
          <w:rFonts w:asciiTheme="minorHAnsi" w:hAnsiTheme="minorHAnsi" w:cstheme="minorHAnsi"/>
          <w:b/>
          <w:sz w:val="28"/>
          <w:szCs w:val="28"/>
        </w:rPr>
        <w:t xml:space="preserve">OKVIRNI SPORAZUM </w:t>
      </w:r>
      <w:r w:rsidRPr="00F7289C">
        <w:rPr>
          <w:rFonts w:asciiTheme="minorHAnsi" w:hAnsiTheme="minorHAnsi" w:cstheme="minorHAnsi"/>
          <w:b/>
          <w:szCs w:val="28"/>
        </w:rPr>
        <w:t>št. ……………………….</w:t>
      </w:r>
    </w:p>
    <w:p w14:paraId="2CB1B383" w14:textId="0C578430" w:rsidR="00F17844" w:rsidRDefault="00F7289C" w:rsidP="00F7289C">
      <w:pPr>
        <w:spacing w:line="276" w:lineRule="auto"/>
        <w:jc w:val="center"/>
        <w:rPr>
          <w:rFonts w:asciiTheme="minorHAnsi" w:hAnsiTheme="minorHAnsi" w:cstheme="minorHAnsi"/>
          <w:b/>
          <w:bCs/>
          <w:sz w:val="24"/>
          <w:szCs w:val="24"/>
        </w:rPr>
      </w:pPr>
      <w:r w:rsidRPr="00F7289C">
        <w:rPr>
          <w:rFonts w:asciiTheme="minorHAnsi" w:hAnsiTheme="minorHAnsi" w:cstheme="minorHAnsi"/>
          <w:b/>
          <w:bCs/>
          <w:sz w:val="24"/>
          <w:szCs w:val="24"/>
        </w:rPr>
        <w:t>za sukcesivno dobavo konvencionalnih in ekoloških živil</w:t>
      </w:r>
    </w:p>
    <w:p w14:paraId="1476D8EB" w14:textId="2E6C5AAE" w:rsidR="00F7289C" w:rsidRDefault="00F7289C" w:rsidP="00F7289C">
      <w:pPr>
        <w:spacing w:line="276" w:lineRule="auto"/>
        <w:jc w:val="both"/>
        <w:rPr>
          <w:rFonts w:asciiTheme="minorHAnsi" w:hAnsiTheme="minorHAnsi" w:cstheme="minorHAnsi"/>
          <w:b/>
          <w:bCs/>
        </w:rPr>
      </w:pPr>
    </w:p>
    <w:p w14:paraId="0DDF9E9B" w14:textId="56D4482B" w:rsidR="00F7289C" w:rsidRDefault="00F7289C" w:rsidP="00F7289C">
      <w:pPr>
        <w:spacing w:line="276" w:lineRule="auto"/>
        <w:jc w:val="both"/>
        <w:rPr>
          <w:rFonts w:asciiTheme="minorHAnsi" w:hAnsiTheme="minorHAnsi" w:cstheme="minorHAnsi"/>
          <w:b/>
          <w:bCs/>
        </w:rPr>
      </w:pPr>
    </w:p>
    <w:p w14:paraId="28E18BBD" w14:textId="019377A8"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PODLAGA OKVIRNEGA SPORAZUMA</w:t>
      </w:r>
    </w:p>
    <w:p w14:paraId="11622999" w14:textId="7DE28395" w:rsidR="00F7289C" w:rsidRDefault="00F7289C" w:rsidP="00F7289C">
      <w:pPr>
        <w:spacing w:line="276" w:lineRule="auto"/>
        <w:jc w:val="both"/>
        <w:rPr>
          <w:rFonts w:asciiTheme="minorHAnsi" w:hAnsiTheme="minorHAnsi" w:cstheme="minorHAnsi"/>
        </w:rPr>
      </w:pPr>
    </w:p>
    <w:p w14:paraId="4F77C18C" w14:textId="6CD1EDD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135C99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okvirnega sporazuma uvodoma ugotavljata:</w:t>
      </w:r>
    </w:p>
    <w:p w14:paraId="14028A77" w14:textId="07B09329"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 xml:space="preserve">da je bilo obvestilo o javnem naročilu objavljeno </w:t>
      </w:r>
      <w:r w:rsidR="00567B1B">
        <w:rPr>
          <w:rFonts w:asciiTheme="minorHAnsi" w:hAnsiTheme="minorHAnsi" w:cstheme="minorHAnsi"/>
        </w:rPr>
        <w:t>na Portalu javnih naročil</w:t>
      </w:r>
      <w:r w:rsidRPr="00F7289C">
        <w:rPr>
          <w:rFonts w:asciiTheme="minorHAnsi" w:hAnsiTheme="minorHAnsi" w:cstheme="minorHAnsi"/>
        </w:rPr>
        <w:t xml:space="preserve"> dne ______</w:t>
      </w:r>
      <w:r w:rsidR="00567B1B">
        <w:rPr>
          <w:rFonts w:asciiTheme="minorHAnsi" w:hAnsiTheme="minorHAnsi" w:cstheme="minorHAnsi"/>
        </w:rPr>
        <w:t>, pod št. objave ________</w:t>
      </w:r>
      <w:r w:rsidRPr="00F7289C">
        <w:rPr>
          <w:rFonts w:asciiTheme="minorHAnsi" w:hAnsiTheme="minorHAnsi" w:cstheme="minorHAnsi"/>
        </w:rPr>
        <w:t xml:space="preserve"> in </w:t>
      </w:r>
      <w:r w:rsidR="00567B1B">
        <w:rPr>
          <w:rFonts w:asciiTheme="minorHAnsi" w:hAnsiTheme="minorHAnsi" w:cstheme="minorHAnsi"/>
        </w:rPr>
        <w:t>v Uradnem listu EU, Dokument 2022/S _______</w:t>
      </w:r>
      <w:r w:rsidRPr="00F7289C">
        <w:rPr>
          <w:rFonts w:asciiTheme="minorHAnsi" w:hAnsiTheme="minorHAnsi" w:cstheme="minorHAnsi"/>
        </w:rPr>
        <w:t>;</w:t>
      </w:r>
    </w:p>
    <w:p w14:paraId="284DD991" w14:textId="2FE5EB94"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naročnik izvedel postopek oddaje javnega naročila po odprtem postopku v skladu s 40. členom Zakona o javnem naročanju (</w:t>
      </w:r>
      <w:r w:rsidR="00EF4DCF" w:rsidRPr="00EF4DCF">
        <w:rPr>
          <w:rFonts w:ascii="Calibri" w:hAnsi="Calibri" w:cs="Calibri"/>
        </w:rPr>
        <w:t>Uradni list RS, št. 91/15, 14/18, 121/21, 10/22, 74/22 – odl. US in 100/22 – ZNUZSZS</w:t>
      </w:r>
      <w:r w:rsidRPr="00EF4DCF">
        <w:rPr>
          <w:rFonts w:ascii="Calibri" w:hAnsi="Calibri" w:cs="Calibri"/>
        </w:rPr>
        <w:t>,</w:t>
      </w:r>
      <w:r w:rsidRPr="00F7289C">
        <w:rPr>
          <w:rFonts w:asciiTheme="minorHAnsi" w:hAnsiTheme="minorHAnsi" w:cstheme="minorHAnsi"/>
        </w:rPr>
        <w:t xml:space="preserve"> v nadaljevanju: ZJN-3) z namenom sklenitve okvirnega sporazuma (v nadaljevanju: sporazum) v skladu z 48. člen</w:t>
      </w:r>
      <w:r w:rsidR="002F722F">
        <w:rPr>
          <w:rFonts w:asciiTheme="minorHAnsi" w:hAnsiTheme="minorHAnsi" w:cstheme="minorHAnsi"/>
        </w:rPr>
        <w:t>om</w:t>
      </w:r>
      <w:r w:rsidRPr="00F7289C">
        <w:rPr>
          <w:rFonts w:asciiTheme="minorHAnsi" w:hAnsiTheme="minorHAnsi" w:cstheme="minorHAnsi"/>
        </w:rPr>
        <w:t xml:space="preserve"> ZJN-3;</w:t>
      </w:r>
    </w:p>
    <w:p w14:paraId="7D151581"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se pri izvajanju sporazuma upošteva Uredba o zelenem javnem naročanju (Uradni list RS, št. 51/17, 64/19 in 121/21);</w:t>
      </w:r>
    </w:p>
    <w:p w14:paraId="0C7E728E" w14:textId="1B877BFA"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bil</w:t>
      </w:r>
      <w:r>
        <w:rPr>
          <w:rFonts w:asciiTheme="minorHAnsi" w:hAnsiTheme="minorHAnsi" w:cstheme="minorHAnsi"/>
        </w:rPr>
        <w:t>a</w:t>
      </w:r>
      <w:r w:rsidRPr="00F7289C">
        <w:rPr>
          <w:rFonts w:asciiTheme="minorHAnsi" w:hAnsiTheme="minorHAnsi" w:cstheme="minorHAnsi"/>
        </w:rPr>
        <w:t xml:space="preserve"> </w:t>
      </w:r>
      <w:r>
        <w:rPr>
          <w:rFonts w:asciiTheme="minorHAnsi" w:hAnsiTheme="minorHAnsi" w:cstheme="minorHAnsi"/>
        </w:rPr>
        <w:t>stranka okvirnega sporazuma</w:t>
      </w:r>
      <w:r w:rsidRPr="00F7289C">
        <w:rPr>
          <w:rFonts w:asciiTheme="minorHAnsi" w:hAnsiTheme="minorHAnsi" w:cstheme="minorHAnsi"/>
        </w:rPr>
        <w:t xml:space="preserve"> izbran</w:t>
      </w:r>
      <w:r>
        <w:rPr>
          <w:rFonts w:asciiTheme="minorHAnsi" w:hAnsiTheme="minorHAnsi" w:cstheme="minorHAnsi"/>
        </w:rPr>
        <w:t>a</w:t>
      </w:r>
      <w:r w:rsidRPr="00F7289C">
        <w:rPr>
          <w:rFonts w:asciiTheme="minorHAnsi" w:hAnsiTheme="minorHAnsi" w:cstheme="minorHAnsi"/>
        </w:rPr>
        <w:t xml:space="preserve"> kot ponudnik, ki izpolnjuje pogoje, na podlagi meril z Odločitvijo o oddaji naročila, št. ______ z dne ________;</w:t>
      </w:r>
    </w:p>
    <w:p w14:paraId="5971EFAE"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lastRenderedPageBreak/>
        <w:t>da se bodo sredstva za naročila blaga, ki so predmet tega sporazuma, predvidela v finančnem načrtu naročnika za posamezno leto;</w:t>
      </w:r>
    </w:p>
    <w:p w14:paraId="6144E8F3" w14:textId="66AD1013"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Pr>
          <w:rFonts w:asciiTheme="minorHAnsi" w:hAnsiTheme="minorHAnsi" w:cstheme="minorHAnsi"/>
        </w:rPr>
        <w:t xml:space="preserve">da </w:t>
      </w:r>
      <w:r w:rsidRPr="00F7289C">
        <w:rPr>
          <w:rFonts w:asciiTheme="minorHAnsi" w:hAnsiTheme="minorHAnsi" w:cstheme="minorHAnsi"/>
        </w:rPr>
        <w:t>če naročnik ne bo imel zagotovljenih dovolj sredstev glede na predvideno porabo v okvirnem sporazumu, lahko zniža količine za posamezno leto glede na razpoložljiva sredstva, ki bodo zagotovljena v finančnem načrtu za posamezno leto.</w:t>
      </w:r>
    </w:p>
    <w:p w14:paraId="184E8D4F" w14:textId="57912334" w:rsidR="00F7289C" w:rsidRDefault="00F7289C" w:rsidP="00F7289C">
      <w:pPr>
        <w:spacing w:line="276" w:lineRule="auto"/>
        <w:jc w:val="both"/>
        <w:rPr>
          <w:rFonts w:asciiTheme="minorHAnsi" w:hAnsiTheme="minorHAnsi" w:cstheme="minorHAnsi"/>
        </w:rPr>
      </w:pPr>
    </w:p>
    <w:p w14:paraId="76005C8D" w14:textId="7F74694D"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PREDMET OKVIRNEGA SPORAZUMA</w:t>
      </w:r>
    </w:p>
    <w:p w14:paraId="2FF8B2FF" w14:textId="62079647" w:rsidR="00F7289C" w:rsidRDefault="00F7289C" w:rsidP="00F7289C">
      <w:pPr>
        <w:spacing w:line="276" w:lineRule="auto"/>
        <w:jc w:val="both"/>
        <w:rPr>
          <w:rFonts w:asciiTheme="minorHAnsi" w:hAnsiTheme="minorHAnsi" w:cstheme="minorHAnsi"/>
        </w:rPr>
      </w:pPr>
    </w:p>
    <w:p w14:paraId="581D1435" w14:textId="26333D8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93FB2E5" w14:textId="64CAF2F9"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S tem sporazumom se naročnik in </w:t>
      </w:r>
      <w:r>
        <w:rPr>
          <w:rFonts w:asciiTheme="minorHAnsi" w:hAnsiTheme="minorHAnsi" w:cstheme="minorHAnsi"/>
        </w:rPr>
        <w:t>stranka okvirnega sporazuma</w:t>
      </w:r>
      <w:r w:rsidRPr="00F7289C">
        <w:rPr>
          <w:rFonts w:asciiTheme="minorHAnsi" w:hAnsiTheme="minorHAnsi" w:cstheme="minorHAnsi"/>
        </w:rPr>
        <w:t xml:space="preserve"> dogovorita o pogojih izvajanja posameznega naročila nakupa in dobave živil po naslednjih sklopih:</w:t>
      </w:r>
    </w:p>
    <w:p w14:paraId="5BBEC392" w14:textId="458519AE" w:rsidR="00F7289C" w:rsidRPr="00F7289C" w:rsidRDefault="00F7289C" w:rsidP="00F7289C">
      <w:pPr>
        <w:spacing w:line="276" w:lineRule="auto"/>
        <w:jc w:val="both"/>
        <w:rPr>
          <w:rFonts w:asciiTheme="minorHAnsi" w:hAnsiTheme="minorHAnsi" w:cstheme="minorHAnsi"/>
          <w:i/>
          <w:iCs/>
        </w:rPr>
      </w:pPr>
      <w:r w:rsidRPr="00F7289C">
        <w:rPr>
          <w:rFonts w:asciiTheme="minorHAnsi" w:hAnsiTheme="minorHAnsi" w:cstheme="minorHAnsi"/>
          <w:i/>
          <w:iCs/>
        </w:rPr>
        <w:t>(navede se sklope za katere je bil ponudnik izbran)</w:t>
      </w:r>
    </w:p>
    <w:p w14:paraId="250A285F" w14:textId="597A0403" w:rsidR="00F7289C" w:rsidRPr="00F7289C" w:rsidRDefault="00F7289C" w:rsidP="00F7289C">
      <w:pPr>
        <w:pStyle w:val="ListParagraph"/>
        <w:numPr>
          <w:ilvl w:val="0"/>
          <w:numId w:val="12"/>
        </w:numPr>
        <w:spacing w:line="276" w:lineRule="auto"/>
        <w:jc w:val="both"/>
        <w:rPr>
          <w:rFonts w:asciiTheme="minorHAnsi" w:hAnsiTheme="minorHAnsi" w:cstheme="minorHAnsi"/>
        </w:rPr>
      </w:pPr>
      <w:r>
        <w:rPr>
          <w:rFonts w:asciiTheme="minorHAnsi" w:hAnsiTheme="minorHAnsi" w:cstheme="minorHAnsi"/>
        </w:rPr>
        <w:t>__________________</w:t>
      </w:r>
    </w:p>
    <w:p w14:paraId="006B5AA1" w14:textId="77777777" w:rsidR="00102A46" w:rsidRDefault="00102A46" w:rsidP="00F7289C">
      <w:pPr>
        <w:spacing w:line="276" w:lineRule="auto"/>
        <w:jc w:val="both"/>
        <w:rPr>
          <w:rFonts w:asciiTheme="minorHAnsi" w:hAnsiTheme="minorHAnsi" w:cstheme="minorHAnsi"/>
        </w:rPr>
      </w:pPr>
    </w:p>
    <w:p w14:paraId="312E58E0" w14:textId="6B99A567"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Predmet sporazuma, vrsta, lastnosti, kakovost in dodatne zahteve naročnika izhajajo iz splošnih in posebnih pogojev ter iz opisa vrste živil, ki so opredeljeni z razpisno dokumentacijo številka _______  (v nadaljevanju: razpisna dokumentacija) in ponudbo </w:t>
      </w:r>
      <w:r>
        <w:rPr>
          <w:rFonts w:asciiTheme="minorHAnsi" w:hAnsiTheme="minorHAnsi" w:cstheme="minorHAnsi"/>
        </w:rPr>
        <w:t>stranke okvirnega sporazuma</w:t>
      </w:r>
      <w:r w:rsidRPr="00F7289C">
        <w:rPr>
          <w:rFonts w:asciiTheme="minorHAnsi" w:hAnsiTheme="minorHAnsi" w:cstheme="minorHAnsi"/>
        </w:rPr>
        <w:t xml:space="preserve"> št. ________ z dne _______ (v nadaljevanju: ponudba), ki sta prilogi tega sporazuma.</w:t>
      </w:r>
    </w:p>
    <w:p w14:paraId="083C7870" w14:textId="49B5A15E" w:rsidR="00F7289C" w:rsidRDefault="00F7289C" w:rsidP="00F7289C">
      <w:pPr>
        <w:spacing w:line="276" w:lineRule="auto"/>
        <w:jc w:val="both"/>
        <w:rPr>
          <w:rFonts w:asciiTheme="minorHAnsi" w:hAnsiTheme="minorHAnsi" w:cstheme="minorHAnsi"/>
        </w:rPr>
      </w:pPr>
    </w:p>
    <w:p w14:paraId="57FC681E" w14:textId="4511381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5A144BC3" w14:textId="0E763F84"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sporazuma ugotavljata,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w:t>
      </w:r>
    </w:p>
    <w:p w14:paraId="2C78A583" w14:textId="40A14004" w:rsidR="00F7289C" w:rsidRDefault="00F7289C" w:rsidP="00F7289C">
      <w:pPr>
        <w:spacing w:line="276" w:lineRule="auto"/>
        <w:jc w:val="both"/>
        <w:rPr>
          <w:rFonts w:asciiTheme="minorHAnsi" w:hAnsiTheme="minorHAnsi" w:cstheme="minorHAnsi"/>
        </w:rPr>
      </w:pPr>
    </w:p>
    <w:p w14:paraId="0521B0C0" w14:textId="1FE537B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 izjavlja,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s predmetom okvirnega sporazuma,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z razpisnimi zahtevami ter da so ji razumljivi in jasni pogoji in okoliščine za pravilno izvedbo naročila.</w:t>
      </w:r>
    </w:p>
    <w:p w14:paraId="5543A17A" w14:textId="68A16CD1" w:rsidR="00F7289C" w:rsidRDefault="00F7289C" w:rsidP="00F7289C">
      <w:pPr>
        <w:spacing w:line="276" w:lineRule="auto"/>
        <w:jc w:val="both"/>
        <w:rPr>
          <w:rFonts w:asciiTheme="minorHAnsi" w:hAnsiTheme="minorHAnsi" w:cstheme="minorHAnsi"/>
        </w:rPr>
      </w:pPr>
    </w:p>
    <w:p w14:paraId="13D86F8F" w14:textId="4C3CE511" w:rsidR="00F7289C" w:rsidRP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CENE IN NAČIN PLAČILA</w:t>
      </w:r>
    </w:p>
    <w:p w14:paraId="3B30BE65" w14:textId="34054CF8" w:rsidR="00F7289C" w:rsidRDefault="00F7289C" w:rsidP="00F7289C">
      <w:pPr>
        <w:spacing w:line="276" w:lineRule="auto"/>
        <w:jc w:val="both"/>
        <w:rPr>
          <w:rFonts w:asciiTheme="minorHAnsi" w:hAnsiTheme="minorHAnsi" w:cstheme="minorHAnsi"/>
        </w:rPr>
      </w:pPr>
    </w:p>
    <w:p w14:paraId="4A66A075" w14:textId="56E01AFC"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6CB831B7" w14:textId="77777777" w:rsid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 xml:space="preserve">Ocenjena vrednost naročila za celoten čas trajanja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znaša</w:t>
      </w:r>
      <w:r>
        <w:rPr>
          <w:rFonts w:asciiTheme="minorHAnsi" w:hAnsiTheme="minorHAnsi" w:cstheme="minorHAnsi"/>
          <w:szCs w:val="24"/>
        </w:rPr>
        <w:t>:</w:t>
      </w:r>
    </w:p>
    <w:p w14:paraId="70391C6E" w14:textId="206DCCAE" w:rsidR="00F7289C" w:rsidRPr="00F7289C" w:rsidRDefault="00F7289C" w:rsidP="00F7289C">
      <w:pPr>
        <w:pStyle w:val="ListParagraph"/>
        <w:numPr>
          <w:ilvl w:val="0"/>
          <w:numId w:val="12"/>
        </w:numPr>
        <w:spacing w:line="276" w:lineRule="auto"/>
        <w:jc w:val="both"/>
        <w:rPr>
          <w:rFonts w:asciiTheme="minorHAnsi" w:hAnsiTheme="minorHAnsi" w:cstheme="minorHAnsi"/>
          <w:szCs w:val="24"/>
        </w:rPr>
      </w:pPr>
      <w:r w:rsidRPr="00F7289C">
        <w:rPr>
          <w:rFonts w:asciiTheme="minorHAnsi" w:hAnsiTheme="minorHAnsi" w:cstheme="minorHAnsi"/>
          <w:szCs w:val="24"/>
        </w:rPr>
        <w:t>________________ EUR brez DDV.</w:t>
      </w:r>
    </w:p>
    <w:p w14:paraId="5A049A26" w14:textId="77777777" w:rsidR="00F7289C" w:rsidRPr="00F7289C" w:rsidRDefault="00F7289C" w:rsidP="00F7289C">
      <w:pPr>
        <w:spacing w:line="276" w:lineRule="auto"/>
        <w:jc w:val="both"/>
        <w:rPr>
          <w:rFonts w:asciiTheme="minorHAnsi" w:hAnsiTheme="minorHAnsi" w:cstheme="minorHAnsi"/>
          <w:szCs w:val="24"/>
        </w:rPr>
      </w:pPr>
    </w:p>
    <w:p w14:paraId="7D9A9D1C" w14:textId="41B509E5"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Cene iz ponudbenega predračuna so</w:t>
      </w:r>
      <w:r w:rsidRPr="00F7289C">
        <w:rPr>
          <w:rFonts w:asciiTheme="minorHAnsi" w:hAnsiTheme="minorHAnsi" w:cstheme="minorHAnsi"/>
          <w:b/>
          <w:szCs w:val="24"/>
        </w:rPr>
        <w:t xml:space="preserve"> </w:t>
      </w:r>
      <w:r w:rsidRPr="00F7289C">
        <w:rPr>
          <w:rFonts w:asciiTheme="minorHAnsi" w:hAnsiTheme="minorHAnsi" w:cstheme="minorHAnsi"/>
          <w:szCs w:val="24"/>
        </w:rPr>
        <w:t>fiksne za obdobje dvanajstih (12)</w:t>
      </w:r>
      <w:r w:rsidR="0085200A">
        <w:rPr>
          <w:rFonts w:asciiTheme="minorHAnsi" w:hAnsiTheme="minorHAnsi" w:cstheme="minorHAnsi"/>
          <w:szCs w:val="24"/>
        </w:rPr>
        <w:t xml:space="preserve"> / štirih (4)*</w:t>
      </w:r>
      <w:r w:rsidRPr="00F7289C">
        <w:rPr>
          <w:rFonts w:asciiTheme="minorHAnsi" w:hAnsiTheme="minorHAnsi" w:cstheme="minorHAnsi"/>
          <w:szCs w:val="24"/>
        </w:rPr>
        <w:t xml:space="preserve"> mesecev po sklenitvi tega sporazuma. </w:t>
      </w:r>
    </w:p>
    <w:p w14:paraId="2F8A3E4C" w14:textId="7A0BC06B" w:rsidR="00F7289C" w:rsidRDefault="0085200A" w:rsidP="00F7289C">
      <w:pPr>
        <w:pStyle w:val="BodyText"/>
        <w:spacing w:after="0"/>
        <w:jc w:val="both"/>
        <w:rPr>
          <w:rFonts w:asciiTheme="minorHAnsi" w:hAnsiTheme="minorHAnsi" w:cstheme="minorHAnsi"/>
          <w: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Velja samo za sklop</w:t>
      </w:r>
      <w:r w:rsidR="00EF4DCF">
        <w:rPr>
          <w:rFonts w:asciiTheme="minorHAnsi" w:hAnsiTheme="minorHAnsi" w:cstheme="minorHAnsi"/>
          <w:i/>
          <w:szCs w:val="24"/>
        </w:rPr>
        <w:t xml:space="preserve"> 14</w:t>
      </w:r>
      <w:r w:rsidRPr="00F7289C">
        <w:rPr>
          <w:rFonts w:asciiTheme="minorHAnsi" w:hAnsiTheme="minorHAnsi" w:cstheme="minorHAnsi"/>
          <w:i/>
          <w:szCs w:val="24"/>
        </w:rPr>
        <w:t>.</w:t>
      </w:r>
    </w:p>
    <w:p w14:paraId="352CC29D" w14:textId="77777777" w:rsidR="0085200A" w:rsidRPr="00F7289C" w:rsidRDefault="0085200A" w:rsidP="00F7289C">
      <w:pPr>
        <w:pStyle w:val="BodyText"/>
        <w:spacing w:after="0"/>
        <w:jc w:val="both"/>
        <w:rPr>
          <w:rFonts w:asciiTheme="minorHAnsi" w:hAnsiTheme="minorHAnsi" w:cstheme="minorHAnsi"/>
          <w:szCs w:val="24"/>
        </w:rPr>
      </w:pPr>
    </w:p>
    <w:p w14:paraId="6584BEA7"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Stranka okvirnega sporazuma je dolžna naročniku mesečno pošiljati cenik sezonskega blaga. Če iz zadnjega predloženega mesečnega cenika izhaja, da so cene nižje kot iz ponudbenega predračuna, je stranka okvirnega sporazuma dolžna blago obračunati po nižjih cenah.*</w:t>
      </w:r>
    </w:p>
    <w:p w14:paraId="3092ECBA" w14:textId="419046F5"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Velja samo za sklop</w:t>
      </w:r>
      <w:r w:rsidR="00EF4DCF">
        <w:rPr>
          <w:rFonts w:asciiTheme="minorHAnsi" w:hAnsiTheme="minorHAnsi" w:cstheme="minorHAnsi"/>
          <w:i/>
          <w:szCs w:val="24"/>
        </w:rPr>
        <w:t xml:space="preserve"> 14</w:t>
      </w:r>
      <w:r w:rsidRPr="00F7289C">
        <w:rPr>
          <w:rFonts w:asciiTheme="minorHAnsi" w:hAnsiTheme="minorHAnsi" w:cstheme="minorHAnsi"/>
          <w:i/>
          <w:szCs w:val="24"/>
        </w:rPr>
        <w:t xml:space="preserve">. </w:t>
      </w:r>
    </w:p>
    <w:p w14:paraId="51A98AA7" w14:textId="1B5C3001" w:rsidR="00F7289C" w:rsidRDefault="00F7289C" w:rsidP="00F7289C">
      <w:pPr>
        <w:spacing w:line="276" w:lineRule="auto"/>
        <w:jc w:val="both"/>
        <w:rPr>
          <w:rFonts w:asciiTheme="minorHAnsi" w:hAnsiTheme="minorHAnsi" w:cstheme="minorHAnsi"/>
        </w:rPr>
      </w:pPr>
    </w:p>
    <w:p w14:paraId="6851060B" w14:textId="77777777" w:rsidR="0085200A" w:rsidRDefault="0085200A">
      <w:pPr>
        <w:rPr>
          <w:rFonts w:asciiTheme="minorHAnsi" w:hAnsiTheme="minorHAnsi" w:cstheme="minorHAnsi"/>
        </w:rPr>
      </w:pPr>
      <w:r>
        <w:rPr>
          <w:rFonts w:asciiTheme="minorHAnsi" w:hAnsiTheme="minorHAnsi" w:cstheme="minorHAnsi"/>
        </w:rPr>
        <w:br w:type="page"/>
      </w:r>
    </w:p>
    <w:p w14:paraId="3AAA5095" w14:textId="1132E392"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lastRenderedPageBreak/>
        <w:t>člen</w:t>
      </w:r>
    </w:p>
    <w:p w14:paraId="2507DF1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poravnal dobavljeno blago trideseti (30.) dan od dneva prejema pravilno izstavljenega e-računa. Stranke okvirnega sporazuma morajo izstaviti en račun do petega (5.) v mesecu za vse dobave preteklega meseca skupaj. </w:t>
      </w:r>
    </w:p>
    <w:p w14:paraId="3A053A56" w14:textId="77777777" w:rsidR="00F7289C" w:rsidRPr="00F7289C" w:rsidRDefault="00F7289C" w:rsidP="00F7289C">
      <w:pPr>
        <w:spacing w:line="276" w:lineRule="auto"/>
        <w:jc w:val="both"/>
        <w:rPr>
          <w:rFonts w:asciiTheme="minorHAnsi" w:hAnsiTheme="minorHAnsi" w:cstheme="minorHAnsi"/>
        </w:rPr>
      </w:pPr>
    </w:p>
    <w:p w14:paraId="708F991B" w14:textId="733C4321"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Če naročnik zamuja s plačilom, je stranki okvirnega sporazuma na njegovo zahtevo dolžan plačati zakonske zamudne obresti.</w:t>
      </w:r>
    </w:p>
    <w:p w14:paraId="69E83A81" w14:textId="0D1947E6" w:rsidR="00F7289C" w:rsidRDefault="00F7289C" w:rsidP="00F7289C">
      <w:pPr>
        <w:spacing w:line="276" w:lineRule="auto"/>
        <w:jc w:val="both"/>
        <w:rPr>
          <w:rFonts w:asciiTheme="minorHAnsi" w:hAnsiTheme="minorHAnsi" w:cstheme="minorHAnsi"/>
        </w:rPr>
      </w:pPr>
    </w:p>
    <w:p w14:paraId="1DE7FEA6" w14:textId="5F814EFC"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NAČIN KONKURIRANJA</w:t>
      </w:r>
    </w:p>
    <w:p w14:paraId="7EC00F1B" w14:textId="29107ECA" w:rsidR="00F7289C" w:rsidRDefault="00F7289C" w:rsidP="00F7289C">
      <w:pPr>
        <w:spacing w:line="276" w:lineRule="auto"/>
        <w:jc w:val="both"/>
        <w:rPr>
          <w:rFonts w:asciiTheme="minorHAnsi" w:hAnsiTheme="minorHAnsi" w:cstheme="minorHAnsi"/>
        </w:rPr>
      </w:pPr>
    </w:p>
    <w:p w14:paraId="78DCC826" w14:textId="6B0DB0A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AC543F6" w14:textId="5F9A2D0C"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naročal blago </w:t>
      </w:r>
      <w:r>
        <w:rPr>
          <w:rFonts w:asciiTheme="minorHAnsi" w:hAnsiTheme="minorHAnsi" w:cstheme="minorHAnsi"/>
        </w:rPr>
        <w:t xml:space="preserve">iz posameznega razpisanega sklopa </w:t>
      </w:r>
      <w:r w:rsidRPr="00F7289C">
        <w:rPr>
          <w:rFonts w:asciiTheme="minorHAnsi" w:hAnsiTheme="minorHAnsi" w:cstheme="minorHAnsi"/>
        </w:rPr>
        <w:t>pri tisti stranki okvirnega sporazuma, ki bo za tekoče obdobje v skladu z razpisanim merilom dosegla največje število točk</w:t>
      </w:r>
      <w:r>
        <w:rPr>
          <w:rFonts w:asciiTheme="minorHAnsi" w:hAnsiTheme="minorHAnsi" w:cstheme="minorHAnsi"/>
        </w:rPr>
        <w:t xml:space="preserve"> oz. ponudila najnižjo ceno</w:t>
      </w:r>
      <w:r w:rsidRPr="00F7289C">
        <w:rPr>
          <w:rFonts w:asciiTheme="minorHAnsi" w:hAnsiTheme="minorHAnsi" w:cstheme="minorHAnsi"/>
        </w:rPr>
        <w:t>.</w:t>
      </w:r>
    </w:p>
    <w:p w14:paraId="38BF06D8" w14:textId="13764C03" w:rsidR="00F7289C" w:rsidRDefault="00F7289C" w:rsidP="00F7289C">
      <w:pPr>
        <w:spacing w:line="276" w:lineRule="auto"/>
        <w:jc w:val="both"/>
        <w:rPr>
          <w:rFonts w:asciiTheme="minorHAnsi" w:hAnsiTheme="minorHAnsi" w:cstheme="minorHAnsi"/>
        </w:rPr>
      </w:pPr>
    </w:p>
    <w:p w14:paraId="3C4EC3C4" w14:textId="709EBD09"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2D416140" w14:textId="14C6EB6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sporazumom zavezuje, da bo v okviru odpiranja konkurence za živila iz posameznega sklopa, ki je predmet tega sporazuma, k oddaji ponudbe povabil vse stranke sporazuma, s katerimi ima sklenjen sporazum za določen sklop.</w:t>
      </w:r>
    </w:p>
    <w:p w14:paraId="2E41558A" w14:textId="77777777" w:rsidR="00F7289C" w:rsidRPr="00F7289C" w:rsidRDefault="00F7289C" w:rsidP="00F7289C">
      <w:pPr>
        <w:spacing w:line="276" w:lineRule="auto"/>
        <w:jc w:val="both"/>
        <w:rPr>
          <w:rFonts w:asciiTheme="minorHAnsi" w:hAnsiTheme="minorHAnsi" w:cstheme="minorHAnsi"/>
        </w:rPr>
      </w:pPr>
    </w:p>
    <w:p w14:paraId="403CA639" w14:textId="680F3C9E"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V povabilu k oddaji ponudbe bo naročnik opredelil vrste in okvirne količine živil, ki jih bo predvidoma naročal ter obdobje za katerega se oddaja konkurenca. Glede na definirano obdobje, praviloma pa na vsak</w:t>
      </w:r>
      <w:r>
        <w:rPr>
          <w:rFonts w:asciiTheme="minorHAnsi" w:hAnsiTheme="minorHAnsi" w:cstheme="minorHAnsi"/>
        </w:rPr>
        <w:t>ih dvajanst (12)</w:t>
      </w:r>
      <w:r w:rsidR="00EF4DCF">
        <w:rPr>
          <w:rFonts w:asciiTheme="minorHAnsi" w:hAnsiTheme="minorHAnsi" w:cstheme="minorHAnsi"/>
        </w:rPr>
        <w:t xml:space="preserve"> / štiri (4)*</w:t>
      </w:r>
      <w:r>
        <w:rPr>
          <w:rFonts w:asciiTheme="minorHAnsi" w:hAnsiTheme="minorHAnsi" w:cstheme="minorHAnsi"/>
        </w:rPr>
        <w:t xml:space="preserve"> </w:t>
      </w:r>
      <w:r w:rsidRPr="00F7289C">
        <w:rPr>
          <w:rFonts w:asciiTheme="minorHAnsi" w:hAnsiTheme="minorHAnsi" w:cstheme="minorHAnsi"/>
        </w:rPr>
        <w:t>mesece, bo naročnik za posamezen sklop iz tega sporazuma povabil stranke sporazuma k predložitvi ponudbe.</w:t>
      </w:r>
    </w:p>
    <w:p w14:paraId="0E0B0806" w14:textId="77777777" w:rsidR="00EF4DCF" w:rsidRPr="00F7289C" w:rsidRDefault="00EF4DCF" w:rsidP="00EF4DCF">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Velja samo za sklop</w:t>
      </w:r>
      <w:r>
        <w:rPr>
          <w:rFonts w:asciiTheme="minorHAnsi" w:hAnsiTheme="minorHAnsi" w:cstheme="minorHAnsi"/>
          <w:i/>
          <w:szCs w:val="24"/>
        </w:rPr>
        <w:t xml:space="preserve"> 14</w:t>
      </w:r>
      <w:r w:rsidRPr="00F7289C">
        <w:rPr>
          <w:rFonts w:asciiTheme="minorHAnsi" w:hAnsiTheme="minorHAnsi" w:cstheme="minorHAnsi"/>
          <w:i/>
          <w:szCs w:val="24"/>
        </w:rPr>
        <w:t xml:space="preserve">. </w:t>
      </w:r>
    </w:p>
    <w:p w14:paraId="7666F71A" w14:textId="77777777" w:rsidR="00F7289C" w:rsidRPr="00F7289C" w:rsidRDefault="00F7289C" w:rsidP="00F7289C">
      <w:pPr>
        <w:spacing w:line="276" w:lineRule="auto"/>
        <w:jc w:val="both"/>
        <w:rPr>
          <w:rFonts w:asciiTheme="minorHAnsi" w:hAnsiTheme="minorHAnsi" w:cstheme="minorHAnsi"/>
        </w:rPr>
      </w:pPr>
    </w:p>
    <w:p w14:paraId="2D47C96A" w14:textId="6417908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Odpiranje ponudb bo potekalo skladno z določili povabila k odpiranju konkurence in ne bo javno.</w:t>
      </w:r>
      <w:r>
        <w:rPr>
          <w:rFonts w:asciiTheme="minorHAnsi" w:hAnsiTheme="minorHAnsi" w:cstheme="minorHAnsi"/>
        </w:rPr>
        <w:t xml:space="preserve"> </w:t>
      </w:r>
      <w:r w:rsidRPr="00F7289C">
        <w:rPr>
          <w:rFonts w:asciiTheme="minorHAnsi" w:hAnsiTheme="minorHAnsi" w:cstheme="minorHAnsi"/>
        </w:rPr>
        <w:t>Naročnik bo stranke sporazuma, ki bodo povabljene k predložitvi ponudb iz odpiranja konkurence in bodo oddale ponudbo iz odpiranja konkurence, obvestil o izidu postopka in izbiri najugodnejšega dobavitelja-ponudnika, za obdobje odpiranja konkurence.</w:t>
      </w:r>
      <w:r>
        <w:rPr>
          <w:rFonts w:asciiTheme="minorHAnsi" w:hAnsiTheme="minorHAnsi" w:cstheme="minorHAnsi"/>
        </w:rPr>
        <w:t xml:space="preserve"> </w:t>
      </w:r>
      <w:r w:rsidRPr="00F7289C">
        <w:rPr>
          <w:rFonts w:asciiTheme="minorHAnsi" w:hAnsiTheme="minorHAnsi" w:cstheme="minorHAnsi"/>
        </w:rPr>
        <w:t>Naročnik bo izbiro dobavitelja za naslednje tekoče obdobje opravil v skladu z merili iz razpisne dokumentacije ter stranke okvirnega sorazuma o tem pisno obvestil.</w:t>
      </w:r>
    </w:p>
    <w:p w14:paraId="47D27F60" w14:textId="483DA354" w:rsidR="00F7289C" w:rsidRPr="00F7289C" w:rsidRDefault="00F7289C" w:rsidP="00F7289C">
      <w:pPr>
        <w:spacing w:line="276" w:lineRule="auto"/>
        <w:jc w:val="both"/>
        <w:rPr>
          <w:rFonts w:asciiTheme="minorHAnsi" w:hAnsiTheme="minorHAnsi" w:cstheme="minorHAnsi"/>
        </w:rPr>
      </w:pPr>
    </w:p>
    <w:p w14:paraId="11DF1249" w14:textId="2A23705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szCs w:val="24"/>
        </w:rPr>
        <w:t xml:space="preserve">Če je podpisnik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 xml:space="preserve">samo ena stranka – dobavitelj lahko v odpiranju konkurence cene </w:t>
      </w:r>
      <w:r w:rsidRPr="00F7289C">
        <w:rPr>
          <w:rFonts w:asciiTheme="minorHAnsi" w:hAnsiTheme="minorHAnsi" w:cstheme="minorHAnsi"/>
        </w:rPr>
        <w:t>poviša samo v skladu s kumulativno rastjo indeksa cen glede na vrsto blaga, ki ga ponudnik ponuja, in ki ga uradno objavlja Statistični urad RS. Višje spremembe cen naročnik ne bo priznal, razen če ponudnik uspe dodatno obrazložiti oz. dokazati večji porast cen posameznega artikla, kot ga navaja Statistični urad RS.</w:t>
      </w:r>
    </w:p>
    <w:p w14:paraId="7FAFAF25" w14:textId="77777777" w:rsidR="00F7289C" w:rsidRPr="00F7289C" w:rsidRDefault="00F7289C" w:rsidP="00F7289C">
      <w:pPr>
        <w:spacing w:line="276" w:lineRule="auto"/>
        <w:jc w:val="both"/>
        <w:rPr>
          <w:rFonts w:asciiTheme="minorHAnsi" w:hAnsiTheme="minorHAnsi" w:cstheme="minorHAnsi"/>
        </w:rPr>
      </w:pPr>
    </w:p>
    <w:p w14:paraId="528E58B4" w14:textId="583F9403"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si pridržuje pravico, da lahko posamezno naročilo živil odda preostalim strankam sporazuma za določen sklop, in sicer </w:t>
      </w:r>
      <w:r>
        <w:rPr>
          <w:rFonts w:asciiTheme="minorHAnsi" w:hAnsiTheme="minorHAnsi" w:cstheme="minorHAnsi"/>
        </w:rPr>
        <w:t xml:space="preserve">če </w:t>
      </w:r>
      <w:r w:rsidRPr="00F7289C">
        <w:rPr>
          <w:rFonts w:asciiTheme="minorHAnsi" w:hAnsiTheme="minorHAnsi" w:cstheme="minorHAnsi"/>
        </w:rPr>
        <w:t>izbrani dobavitelj-ponudnik iz odpiranja konkurence po fazi odpiranja konkurence ne bi mogel zagotoviti posamezne dobave ali dela dobave. V tem primeru bo naročnik posamezno naročilo živil oddal tisti od preostalih strank sporazuma, ki je bila, glede na zadnje odpiranje konkurence, druga najugodnejša, če pa te ni, pa nabavi živila na trgu. V navedenem primeru naročnik izbranemu ponudniku iz faze odpiranja konkurence, ki ne dobavi naročenih živil oziroma dobavi neustrezna živila oziroma ne dobavi zahtevane količine naročenih živil, zaračuna pogodbeno kazen v višini, kot je opredeljena prvem odstavku člena tega sporazuma, ki določa pogodbeno kazen.</w:t>
      </w:r>
    </w:p>
    <w:p w14:paraId="69AB3C56"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lastRenderedPageBreak/>
        <w:t>VELJAVNOST OKVIRNEGA SPORAZUMA</w:t>
      </w:r>
    </w:p>
    <w:p w14:paraId="6936925F" w14:textId="77777777" w:rsidR="00F7289C" w:rsidRPr="00F7289C" w:rsidRDefault="00F7289C" w:rsidP="00F7289C">
      <w:pPr>
        <w:spacing w:line="276" w:lineRule="auto"/>
        <w:rPr>
          <w:rFonts w:asciiTheme="minorHAnsi" w:hAnsiTheme="minorHAnsi" w:cstheme="minorHAnsi"/>
          <w:b/>
          <w:szCs w:val="24"/>
        </w:rPr>
      </w:pPr>
    </w:p>
    <w:p w14:paraId="6D9A2C43" w14:textId="512F9C5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4EA0F9CE"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Veljavnost okvirnega sporazuma nastopi z dnem podpisa stranke okvirnega sporazuma.</w:t>
      </w:r>
    </w:p>
    <w:p w14:paraId="109C2A3B"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Okvirni sporazum je sklenjen za obdobje _____ let; t. j. od _____ do _______.</w:t>
      </w:r>
    </w:p>
    <w:p w14:paraId="72134E2E" w14:textId="1EFBF86D" w:rsidR="00F7289C" w:rsidRDefault="00F7289C" w:rsidP="00F7289C">
      <w:pPr>
        <w:spacing w:line="276" w:lineRule="auto"/>
        <w:jc w:val="both"/>
        <w:rPr>
          <w:rFonts w:asciiTheme="minorHAnsi" w:hAnsiTheme="minorHAnsi" w:cstheme="minorHAnsi"/>
        </w:rPr>
      </w:pPr>
    </w:p>
    <w:p w14:paraId="2935612B"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SPLOŠNI IN POSEBNI POGOJI</w:t>
      </w:r>
    </w:p>
    <w:p w14:paraId="7FDD6551" w14:textId="77777777" w:rsidR="00F7289C" w:rsidRPr="00F7289C" w:rsidRDefault="00F7289C" w:rsidP="00F7289C">
      <w:pPr>
        <w:spacing w:line="276" w:lineRule="auto"/>
        <w:rPr>
          <w:rFonts w:asciiTheme="minorHAnsi" w:hAnsiTheme="minorHAnsi" w:cstheme="minorHAnsi"/>
          <w:b/>
          <w:szCs w:val="24"/>
        </w:rPr>
      </w:pPr>
    </w:p>
    <w:p w14:paraId="6B84C531" w14:textId="39793CF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5F8DD0E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5E9306C0" w14:textId="77777777" w:rsidR="00F7289C" w:rsidRPr="00F7289C" w:rsidRDefault="00F7289C" w:rsidP="00F7289C">
      <w:pPr>
        <w:spacing w:line="276" w:lineRule="auto"/>
        <w:jc w:val="both"/>
        <w:rPr>
          <w:rFonts w:asciiTheme="minorHAnsi" w:hAnsiTheme="minorHAnsi" w:cstheme="minorHAnsi"/>
        </w:rPr>
      </w:pPr>
    </w:p>
    <w:p w14:paraId="4976EABC"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p>
    <w:p w14:paraId="72181938" w14:textId="77777777" w:rsidR="00F7289C" w:rsidRPr="00F7289C" w:rsidRDefault="00F7289C" w:rsidP="00F7289C">
      <w:pPr>
        <w:spacing w:line="276" w:lineRule="auto"/>
        <w:jc w:val="both"/>
        <w:rPr>
          <w:rFonts w:asciiTheme="minorHAnsi" w:hAnsiTheme="minorHAnsi" w:cstheme="minorHAnsi"/>
          <w:szCs w:val="24"/>
        </w:rPr>
      </w:pPr>
    </w:p>
    <w:p w14:paraId="218C5AE7" w14:textId="0F4F442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0881694"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100B687C" w14:textId="77777777" w:rsidR="00F7289C" w:rsidRPr="00F7289C" w:rsidRDefault="00F7289C" w:rsidP="00F7289C">
      <w:pPr>
        <w:spacing w:line="276" w:lineRule="auto"/>
        <w:jc w:val="both"/>
        <w:rPr>
          <w:rFonts w:asciiTheme="minorHAnsi" w:hAnsiTheme="minorHAnsi" w:cstheme="minorHAnsi"/>
          <w:szCs w:val="24"/>
        </w:rPr>
      </w:pPr>
    </w:p>
    <w:p w14:paraId="20B4159F" w14:textId="3CAAECD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37AE2D8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stranka okvirnega sporazuma v določenih obdobjih prodaja blago po akcijskih cenah oziroma znižanih cenah, ki so ugodnejše od cen iz ponudbenega predračuna, mora naročnika o tem pisno seznaniti in mu ponuditi blago po teh cenah.</w:t>
      </w:r>
    </w:p>
    <w:p w14:paraId="301694A7" w14:textId="77777777" w:rsidR="00F7289C" w:rsidRPr="00F7289C" w:rsidRDefault="00F7289C" w:rsidP="00F7289C">
      <w:pPr>
        <w:pStyle w:val="BodyText"/>
        <w:spacing w:after="0"/>
        <w:jc w:val="both"/>
        <w:rPr>
          <w:rFonts w:asciiTheme="minorHAnsi" w:hAnsiTheme="minorHAnsi" w:cstheme="minorHAnsi"/>
          <w:szCs w:val="24"/>
        </w:rPr>
      </w:pPr>
    </w:p>
    <w:p w14:paraId="6D518C01"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6C74EB30" w14:textId="77777777" w:rsidR="00F7289C" w:rsidRPr="00F7289C" w:rsidRDefault="00F7289C" w:rsidP="00F7289C">
      <w:pPr>
        <w:pStyle w:val="BodyText"/>
        <w:spacing w:after="0"/>
        <w:jc w:val="both"/>
        <w:rPr>
          <w:rFonts w:asciiTheme="minorHAnsi" w:hAnsiTheme="minorHAnsi" w:cstheme="minorHAnsi"/>
          <w:szCs w:val="24"/>
        </w:rPr>
      </w:pPr>
    </w:p>
    <w:p w14:paraId="5C6F6EC5" w14:textId="153D28AE"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39F96FC8"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se obvezuje prevzeti naročeno blago v celoti na podlagi dobavnice. Količinski prevzem blaga se opravi takoj ob prevzemu, kakovostni pa v uzančnih rokih.</w:t>
      </w:r>
    </w:p>
    <w:p w14:paraId="31421AEE" w14:textId="77777777" w:rsidR="00F7289C" w:rsidRPr="00F7289C" w:rsidRDefault="00F7289C" w:rsidP="00F7289C">
      <w:pPr>
        <w:pStyle w:val="BodyText"/>
        <w:spacing w:after="0"/>
        <w:jc w:val="both"/>
        <w:rPr>
          <w:rFonts w:asciiTheme="minorHAnsi" w:hAnsiTheme="minorHAnsi" w:cstheme="minorHAnsi"/>
          <w:szCs w:val="24"/>
        </w:rPr>
      </w:pPr>
    </w:p>
    <w:p w14:paraId="500FFD0B" w14:textId="77777777" w:rsidR="00F7289C" w:rsidRPr="00F7289C" w:rsidRDefault="00F7289C" w:rsidP="00F7289C">
      <w:pPr>
        <w:pStyle w:val="BodyText"/>
        <w:spacing w:after="0"/>
        <w:rPr>
          <w:rFonts w:asciiTheme="minorHAnsi" w:hAnsiTheme="minorHAnsi" w:cstheme="minorHAnsi"/>
          <w:b/>
          <w:szCs w:val="24"/>
        </w:rPr>
      </w:pPr>
      <w:r w:rsidRPr="00F7289C">
        <w:rPr>
          <w:rFonts w:asciiTheme="minorHAnsi" w:hAnsiTheme="minorHAnsi" w:cstheme="minorHAnsi"/>
          <w:b/>
          <w:szCs w:val="24"/>
        </w:rPr>
        <w:t>KAKOVOST DOBAVLJENEGA BLAGA</w:t>
      </w:r>
    </w:p>
    <w:p w14:paraId="106B6E02" w14:textId="77777777" w:rsidR="00F7289C" w:rsidRPr="00F7289C" w:rsidRDefault="00F7289C" w:rsidP="00F7289C">
      <w:pPr>
        <w:pStyle w:val="BodyText"/>
        <w:spacing w:after="0"/>
        <w:rPr>
          <w:rFonts w:asciiTheme="minorHAnsi" w:hAnsiTheme="minorHAnsi" w:cstheme="minorHAnsi"/>
          <w:b/>
          <w:szCs w:val="24"/>
        </w:rPr>
      </w:pPr>
    </w:p>
    <w:p w14:paraId="0468027F" w14:textId="2F7E2D3D"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534655B"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Kakovost proizvodov mora ustrezati obstoječim standardom in deklarirani kakovosti na embalaži oziroma spremljajočih dokumentih. </w:t>
      </w:r>
    </w:p>
    <w:p w14:paraId="662115C5" w14:textId="77777777" w:rsidR="00F7289C" w:rsidRPr="00F7289C" w:rsidRDefault="00F7289C" w:rsidP="00F7289C">
      <w:pPr>
        <w:pStyle w:val="BodyText"/>
        <w:spacing w:after="0"/>
        <w:jc w:val="both"/>
        <w:rPr>
          <w:rFonts w:asciiTheme="minorHAnsi" w:hAnsiTheme="minorHAnsi" w:cstheme="minorHAnsi"/>
          <w:szCs w:val="24"/>
        </w:rPr>
      </w:pPr>
    </w:p>
    <w:p w14:paraId="1E4D0BDF" w14:textId="06023330"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lahko zahteva, da mu strank</w:t>
      </w:r>
      <w:r>
        <w:rPr>
          <w:rFonts w:asciiTheme="minorHAnsi" w:hAnsiTheme="minorHAnsi" w:cstheme="minorHAnsi"/>
          <w:szCs w:val="24"/>
        </w:rPr>
        <w:t>a</w:t>
      </w:r>
      <w:r w:rsidRPr="00F7289C">
        <w:rPr>
          <w:rFonts w:asciiTheme="minorHAnsi" w:hAnsiTheme="minorHAnsi" w:cstheme="minorHAnsi"/>
          <w:szCs w:val="24"/>
        </w:rPr>
        <w:t xml:space="preserve"> okvirnega sporazuma predloži vzorce blaga, da jih lahko naročnik preizkusi in se na osnovi tega odloči o naročilu.</w:t>
      </w:r>
    </w:p>
    <w:p w14:paraId="0CCD33AB" w14:textId="77777777" w:rsidR="00F7289C" w:rsidRPr="00F7289C" w:rsidRDefault="00F7289C" w:rsidP="00F7289C">
      <w:pPr>
        <w:pStyle w:val="BodyText"/>
        <w:spacing w:after="0"/>
        <w:rPr>
          <w:rFonts w:asciiTheme="minorHAnsi" w:hAnsiTheme="minorHAnsi" w:cstheme="minorHAnsi"/>
          <w:szCs w:val="24"/>
        </w:rPr>
      </w:pPr>
    </w:p>
    <w:p w14:paraId="44536CA8" w14:textId="1A1E1C05" w:rsid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lastRenderedPageBreak/>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1025B8FF" w14:textId="77777777" w:rsidR="00EF4DCF" w:rsidRPr="00F7289C" w:rsidRDefault="00EF4DCF" w:rsidP="00F7289C">
      <w:pPr>
        <w:pStyle w:val="BodyText"/>
        <w:spacing w:after="0"/>
        <w:jc w:val="both"/>
        <w:rPr>
          <w:rFonts w:asciiTheme="minorHAnsi" w:hAnsiTheme="minorHAnsi" w:cstheme="minorHAnsi"/>
          <w:szCs w:val="24"/>
        </w:rPr>
      </w:pPr>
    </w:p>
    <w:p w14:paraId="4F7C330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si pridržuje pravico, da blago zavrne tudi, če po okusu ali drugih okoliščinah ne ustreza (npr. neustrezen vonj) in ga uporabniki v večji meri zavračajo, pa če tudi ustreza pogojem iz prejšnjega odstavka.</w:t>
      </w:r>
    </w:p>
    <w:p w14:paraId="6ABFB1F8" w14:textId="77777777" w:rsidR="00F7289C" w:rsidRPr="00F7289C" w:rsidRDefault="00F7289C" w:rsidP="00F7289C">
      <w:pPr>
        <w:pStyle w:val="BodyText"/>
        <w:spacing w:after="0"/>
        <w:jc w:val="both"/>
        <w:rPr>
          <w:rFonts w:asciiTheme="minorHAnsi" w:hAnsiTheme="minorHAnsi" w:cstheme="minorHAnsi"/>
          <w:szCs w:val="24"/>
        </w:rPr>
      </w:pPr>
    </w:p>
    <w:p w14:paraId="571B6A08" w14:textId="64433D5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BFA72C"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407D1CE6"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p>
    <w:p w14:paraId="1ACA7C33" w14:textId="51C9D908"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r w:rsidRPr="00F7289C">
        <w:rPr>
          <w:rFonts w:asciiTheme="minorHAnsi" w:hAnsiTheme="minorHAnsi" w:cstheme="minorHAnsi"/>
        </w:rPr>
        <w:t>Če stranka okvirnega sporazuma kakovost ne izboljša oz. pisnih pripomb ne odpravi, bo naročnik stranko okvirnega sporazuma izključil iz</w:t>
      </w:r>
      <w:r>
        <w:rPr>
          <w:rFonts w:asciiTheme="minorHAnsi" w:hAnsiTheme="minorHAnsi" w:cstheme="minorHAnsi"/>
        </w:rPr>
        <w:t xml:space="preserve"> posameznega razpisanega sklopa, kjer so se kršitve dogajale</w:t>
      </w:r>
      <w:r w:rsidRPr="00F7289C">
        <w:rPr>
          <w:rFonts w:asciiTheme="minorHAnsi" w:hAnsiTheme="minorHAnsi" w:cstheme="minorHAnsi"/>
        </w:rPr>
        <w:t xml:space="preserve"> in </w:t>
      </w:r>
      <w:r>
        <w:rPr>
          <w:rFonts w:asciiTheme="minorHAnsi" w:hAnsiTheme="minorHAnsi" w:cstheme="minorHAnsi"/>
        </w:rPr>
        <w:t xml:space="preserve">za razpisani sklop </w:t>
      </w:r>
      <w:r w:rsidRPr="00F7289C">
        <w:rPr>
          <w:rFonts w:asciiTheme="minorHAnsi" w:hAnsiTheme="minorHAnsi" w:cstheme="minorHAnsi"/>
        </w:rPr>
        <w:t xml:space="preserve">nabavljal blago pri </w:t>
      </w:r>
      <w:r w:rsidRPr="00F7289C">
        <w:rPr>
          <w:rFonts w:asciiTheme="minorHAnsi" w:hAnsiTheme="minorHAnsi" w:cstheme="minorHAnsi"/>
          <w:szCs w:val="24"/>
        </w:rPr>
        <w:t>naslednji strani okvirnega sporazuma, ki je naslednja ponudila najnižjo ceno ponudbenega predračuna pod pogojem, da cene ostajajo nespremenjene</w:t>
      </w:r>
      <w:r w:rsidRPr="00F7289C">
        <w:rPr>
          <w:rFonts w:asciiTheme="minorHAnsi" w:hAnsiTheme="minorHAnsi" w:cstheme="minorHAnsi"/>
        </w:rPr>
        <w:t xml:space="preserve">. </w:t>
      </w:r>
      <w:r w:rsidRPr="00F7289C">
        <w:rPr>
          <w:rFonts w:asciiTheme="minorHAnsi" w:hAnsiTheme="minorHAnsi" w:cstheme="minorHAnsi"/>
          <w:szCs w:val="24"/>
        </w:rPr>
        <w:t xml:space="preserve">V nasprotnem primeru bo naročnik </w:t>
      </w:r>
      <w:r>
        <w:rPr>
          <w:rFonts w:asciiTheme="minorHAnsi" w:hAnsiTheme="minorHAnsi" w:cstheme="minorHAnsi"/>
          <w:szCs w:val="24"/>
        </w:rPr>
        <w:t xml:space="preserve">v razpisanem sklopu </w:t>
      </w:r>
      <w:r w:rsidRPr="00F7289C">
        <w:rPr>
          <w:rFonts w:asciiTheme="minorHAnsi" w:hAnsiTheme="minorHAnsi" w:cstheme="minorHAnsi"/>
          <w:szCs w:val="24"/>
        </w:rPr>
        <w:t>znova odprl konkurenco med sklenitelji okvirnega sporazuma.</w:t>
      </w:r>
    </w:p>
    <w:p w14:paraId="650B5F6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p>
    <w:p w14:paraId="0058F3E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O izključitvi naročnik pisno obvesti stranko okvirnega sporazuma s poštno povratnico.</w:t>
      </w:r>
    </w:p>
    <w:p w14:paraId="6F929353" w14:textId="77777777" w:rsidR="00F7289C" w:rsidRPr="00F7289C" w:rsidRDefault="00F7289C" w:rsidP="00F7289C">
      <w:pPr>
        <w:spacing w:line="276" w:lineRule="auto"/>
        <w:jc w:val="both"/>
        <w:rPr>
          <w:rFonts w:asciiTheme="minorHAnsi" w:hAnsiTheme="minorHAnsi" w:cstheme="minorHAnsi"/>
          <w:szCs w:val="24"/>
        </w:rPr>
      </w:pPr>
    </w:p>
    <w:p w14:paraId="652ADB40"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POOBLAŠČENCI STRANK</w:t>
      </w:r>
    </w:p>
    <w:p w14:paraId="382A1778" w14:textId="77777777" w:rsidR="00F7289C" w:rsidRPr="00F7289C" w:rsidRDefault="00F7289C" w:rsidP="00F7289C">
      <w:pPr>
        <w:spacing w:line="276" w:lineRule="auto"/>
        <w:rPr>
          <w:rFonts w:asciiTheme="minorHAnsi" w:hAnsiTheme="minorHAnsi" w:cstheme="minorHAnsi"/>
          <w:b/>
          <w:szCs w:val="24"/>
        </w:rPr>
      </w:pPr>
    </w:p>
    <w:p w14:paraId="41D31BAE" w14:textId="389A93A0"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AD9A7D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Skrbnik okvirnega sporazuma in kontaktna oseba na strani naročnika je ____________________.</w:t>
      </w:r>
    </w:p>
    <w:p w14:paraId="6B07F34F" w14:textId="77777777" w:rsidR="00F7289C" w:rsidRPr="00F7289C" w:rsidRDefault="00F7289C" w:rsidP="00F7289C">
      <w:pPr>
        <w:spacing w:line="276" w:lineRule="auto"/>
        <w:jc w:val="both"/>
        <w:rPr>
          <w:rFonts w:asciiTheme="minorHAnsi" w:hAnsiTheme="minorHAnsi" w:cstheme="minorHAnsi"/>
          <w:szCs w:val="24"/>
        </w:rPr>
      </w:pPr>
    </w:p>
    <w:p w14:paraId="2B0E1D9A" w14:textId="7FFD5415"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w:t>
      </w:r>
      <w:r>
        <w:rPr>
          <w:rFonts w:asciiTheme="minorHAnsi" w:hAnsiTheme="minorHAnsi" w:cstheme="minorHAnsi"/>
          <w:szCs w:val="24"/>
        </w:rPr>
        <w:t>a</w:t>
      </w:r>
      <w:r w:rsidRPr="00F7289C">
        <w:rPr>
          <w:rFonts w:asciiTheme="minorHAnsi" w:hAnsiTheme="minorHAnsi" w:cstheme="minorHAnsi"/>
          <w:szCs w:val="24"/>
        </w:rPr>
        <w:t xml:space="preserve"> okvirnega sporazuma bo naročnika pisno obvestil</w:t>
      </w:r>
      <w:r>
        <w:rPr>
          <w:rFonts w:asciiTheme="minorHAnsi" w:hAnsiTheme="minorHAnsi" w:cstheme="minorHAnsi"/>
          <w:szCs w:val="24"/>
        </w:rPr>
        <w:t>a</w:t>
      </w:r>
      <w:r w:rsidRPr="00F7289C">
        <w:rPr>
          <w:rFonts w:asciiTheme="minorHAnsi" w:hAnsiTheme="minorHAnsi" w:cstheme="minorHAnsi"/>
          <w:szCs w:val="24"/>
        </w:rPr>
        <w:t xml:space="preserve"> kdo so kontaktne osebe odgovorne za izvajanje sporazuma.</w:t>
      </w:r>
    </w:p>
    <w:p w14:paraId="5792792E" w14:textId="77777777" w:rsidR="00F7289C" w:rsidRPr="00F7289C" w:rsidRDefault="00F7289C" w:rsidP="00F7289C">
      <w:pPr>
        <w:spacing w:line="276" w:lineRule="auto"/>
        <w:jc w:val="both"/>
        <w:rPr>
          <w:rFonts w:asciiTheme="minorHAnsi" w:hAnsiTheme="minorHAnsi" w:cstheme="minorHAnsi"/>
          <w:szCs w:val="24"/>
        </w:rPr>
      </w:pPr>
    </w:p>
    <w:p w14:paraId="293FCA8E"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POGODBENA KAZEN IN KRŠITVE OKVIRNEGA SPORAZUMA</w:t>
      </w:r>
    </w:p>
    <w:p w14:paraId="0F4A7232" w14:textId="77777777" w:rsidR="00F7289C" w:rsidRPr="00F7289C" w:rsidRDefault="00F7289C" w:rsidP="00F7289C">
      <w:pPr>
        <w:spacing w:line="276" w:lineRule="auto"/>
        <w:rPr>
          <w:rFonts w:asciiTheme="minorHAnsi" w:hAnsiTheme="minorHAnsi" w:cstheme="minorHAnsi"/>
          <w:b/>
          <w:szCs w:val="24"/>
        </w:rPr>
      </w:pPr>
    </w:p>
    <w:p w14:paraId="360B9C04" w14:textId="4A20AC0B"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766D139A"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Če stranka okvirnega sporazuma zamuja z dobavo blaga iz razlogov, ki niso na strani naročnika ter ne gre za opravičeno zamudo ali preneha izvajati določila tega okvirnega sporazuma, je dolžna plačati pogodbeno kazen v višini 20 % od vrednosti zadjega-tekočega naročila.</w:t>
      </w:r>
    </w:p>
    <w:p w14:paraId="5195E618" w14:textId="77777777" w:rsidR="00F7289C" w:rsidRPr="00F7289C" w:rsidRDefault="00F7289C" w:rsidP="00F7289C">
      <w:pPr>
        <w:spacing w:line="276" w:lineRule="auto"/>
        <w:jc w:val="both"/>
        <w:rPr>
          <w:rFonts w:asciiTheme="minorHAnsi" w:hAnsiTheme="minorHAnsi" w:cstheme="minorHAnsi"/>
        </w:rPr>
      </w:pPr>
    </w:p>
    <w:p w14:paraId="7EA8F6F7" w14:textId="1D4D9F21"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3317502D"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Kot kršitev tega sporazuma se štejejo zlasti naslednje kršitve:</w:t>
      </w:r>
    </w:p>
    <w:p w14:paraId="206B9E4C"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dobavi blaga, določenega dne, ob določeni uri, pa kljub pisnemu opozorilu ne upošteva opozoril naročnika;</w:t>
      </w:r>
    </w:p>
    <w:p w14:paraId="5BA49C2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dobavi blago, ki ne ustreza dogovorjeni vrsti, teži, pakiranju, zdravstveni neoporečnosti in kakovosti iz javnega razpisa, pa ga na zahtevo naročnika ne zamenja;</w:t>
      </w:r>
    </w:p>
    <w:p w14:paraId="550870F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grobo krši določila tega sporazuma;</w:t>
      </w:r>
    </w:p>
    <w:p w14:paraId="3FE3A9C6"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upošteva reklamacij glede kakovosti, vrste, količine dobav;</w:t>
      </w:r>
    </w:p>
    <w:p w14:paraId="1BF4E12E" w14:textId="4688D6A8"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lastRenderedPageBreak/>
        <w:t>če brez potrditve naročnika poveča ceno blaga</w:t>
      </w:r>
      <w:r w:rsidR="002F722F">
        <w:rPr>
          <w:rFonts w:asciiTheme="minorHAnsi" w:hAnsiTheme="minorHAnsi" w:cstheme="minorHAnsi"/>
        </w:rPr>
        <w:t xml:space="preserve"> ali dobavi drugo blago od naročenega</w:t>
      </w:r>
      <w:r w:rsidRPr="00F7289C">
        <w:rPr>
          <w:rFonts w:asciiTheme="minorHAnsi" w:hAnsiTheme="minorHAnsi" w:cstheme="minorHAnsi"/>
        </w:rPr>
        <w:t>.</w:t>
      </w:r>
    </w:p>
    <w:p w14:paraId="79764C4A" w14:textId="77777777" w:rsidR="002F722F" w:rsidRDefault="002F722F" w:rsidP="00F7289C">
      <w:pPr>
        <w:widowControl w:val="0"/>
        <w:autoSpaceDE w:val="0"/>
        <w:autoSpaceDN w:val="0"/>
        <w:adjustRightInd w:val="0"/>
        <w:spacing w:line="276" w:lineRule="auto"/>
        <w:jc w:val="both"/>
        <w:rPr>
          <w:rFonts w:asciiTheme="minorHAnsi" w:hAnsiTheme="minorHAnsi" w:cstheme="minorHAnsi"/>
        </w:rPr>
      </w:pPr>
    </w:p>
    <w:p w14:paraId="1C6F69CB" w14:textId="7EB8252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Naročnik si pridržuje pravico, da ob neizpolnjevanju zgoraj naštetih obveznosti ter drugih obveznosti tega sporazuma, sporazum prekine.</w:t>
      </w:r>
    </w:p>
    <w:p w14:paraId="04C11595" w14:textId="77777777" w:rsidR="00F7289C" w:rsidRDefault="00F7289C" w:rsidP="00F7289C">
      <w:pPr>
        <w:spacing w:line="276" w:lineRule="auto"/>
        <w:rPr>
          <w:rFonts w:asciiTheme="minorHAnsi" w:hAnsiTheme="minorHAnsi" w:cstheme="minorHAnsi"/>
          <w:b/>
          <w:szCs w:val="24"/>
        </w:rPr>
      </w:pPr>
    </w:p>
    <w:p w14:paraId="4F969F7E" w14:textId="348F9E85"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VIŠJA SILA</w:t>
      </w:r>
    </w:p>
    <w:p w14:paraId="60718D4C" w14:textId="77777777" w:rsidR="00F7289C" w:rsidRPr="00F7289C" w:rsidRDefault="00F7289C" w:rsidP="00F7289C">
      <w:pPr>
        <w:spacing w:line="276" w:lineRule="auto"/>
        <w:rPr>
          <w:rFonts w:asciiTheme="minorHAnsi" w:hAnsiTheme="minorHAnsi" w:cstheme="minorHAnsi"/>
          <w:b/>
          <w:szCs w:val="24"/>
        </w:rPr>
      </w:pPr>
    </w:p>
    <w:p w14:paraId="7F46855B" w14:textId="455AD927"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4F76F1B6"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2123C47C" w14:textId="77777777" w:rsidR="00F7289C" w:rsidRPr="00F7289C" w:rsidRDefault="00F7289C" w:rsidP="00F7289C">
      <w:pPr>
        <w:spacing w:line="276" w:lineRule="auto"/>
        <w:jc w:val="both"/>
        <w:rPr>
          <w:rFonts w:asciiTheme="minorHAnsi" w:hAnsiTheme="minorHAnsi" w:cstheme="minorHAnsi"/>
          <w:szCs w:val="24"/>
        </w:rPr>
      </w:pPr>
    </w:p>
    <w:p w14:paraId="74359C1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Stranka okvirnega sporazuma je naročnika dolžna pisno obvestiti o nastanku višje sile v dveh (2) delovnih dneh po nastanku le-te.</w:t>
      </w:r>
    </w:p>
    <w:p w14:paraId="47B11BE8" w14:textId="77777777" w:rsidR="00F7289C" w:rsidRPr="00F7289C" w:rsidRDefault="00F7289C" w:rsidP="00F7289C">
      <w:pPr>
        <w:spacing w:line="276" w:lineRule="auto"/>
        <w:jc w:val="both"/>
        <w:rPr>
          <w:rFonts w:asciiTheme="minorHAnsi" w:hAnsiTheme="minorHAnsi" w:cstheme="minorHAnsi"/>
          <w:szCs w:val="24"/>
        </w:rPr>
      </w:pPr>
    </w:p>
    <w:p w14:paraId="70886420"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Nobena od strank ni odgovorna za neizpolnitev katerekoli izmed svojih obveznosti iz razlogov, ki so izven njenega nadzora.</w:t>
      </w:r>
    </w:p>
    <w:p w14:paraId="3B761F74" w14:textId="77777777" w:rsidR="00F7289C" w:rsidRPr="00F7289C" w:rsidRDefault="00F7289C" w:rsidP="00F7289C">
      <w:pPr>
        <w:spacing w:line="276" w:lineRule="auto"/>
        <w:jc w:val="center"/>
        <w:rPr>
          <w:rFonts w:asciiTheme="minorHAnsi" w:hAnsiTheme="minorHAnsi" w:cstheme="minorHAnsi"/>
          <w:b/>
          <w:szCs w:val="24"/>
        </w:rPr>
      </w:pPr>
    </w:p>
    <w:p w14:paraId="3DA17A7C"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PROTIKORUPCIJSKA IN SOCIALNA KLAVZULA</w:t>
      </w:r>
    </w:p>
    <w:p w14:paraId="76E4BC9D" w14:textId="77777777" w:rsidR="00F7289C" w:rsidRPr="00F7289C" w:rsidRDefault="00F7289C" w:rsidP="00F7289C">
      <w:pPr>
        <w:spacing w:line="276" w:lineRule="auto"/>
        <w:jc w:val="both"/>
        <w:rPr>
          <w:rFonts w:asciiTheme="minorHAnsi" w:hAnsiTheme="minorHAnsi" w:cstheme="minorHAnsi"/>
          <w:szCs w:val="24"/>
        </w:rPr>
      </w:pPr>
    </w:p>
    <w:p w14:paraId="4024BD82" w14:textId="0857B583"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C87026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Okvirni sporazum je ničen, če kdorkoli v imenu ali na račun druge stranke, predstavniku ali posredniku organa ali organizacije iz javnega sektorja obljubi, ponudi ali da kakršnokoli nedovoljeno korist za:</w:t>
      </w:r>
    </w:p>
    <w:p w14:paraId="42745C59"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pridobitev posla ali</w:t>
      </w:r>
    </w:p>
    <w:p w14:paraId="050792E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sklenitev posla pod ugodnejšimi pogoji ali</w:t>
      </w:r>
    </w:p>
    <w:p w14:paraId="0E9AA5B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opustitev dolžnega nadzora nad izvajanjem pogodbenih obveznosti ali</w:t>
      </w:r>
    </w:p>
    <w:p w14:paraId="5DD35CFA"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0A2CF52" w14:textId="77777777" w:rsidR="00F7289C" w:rsidRPr="00F7289C" w:rsidRDefault="00F7289C" w:rsidP="00F7289C">
      <w:pPr>
        <w:spacing w:line="276" w:lineRule="auto"/>
        <w:jc w:val="both"/>
        <w:rPr>
          <w:rFonts w:asciiTheme="minorHAnsi" w:hAnsiTheme="minorHAnsi" w:cstheme="minorHAnsi"/>
          <w:szCs w:val="24"/>
        </w:rPr>
      </w:pPr>
    </w:p>
    <w:p w14:paraId="50F830DD"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Sporazum preneha veljati, če je naročnik seznanjen, da je pristojni državni organ ali sodišče s pravnomočno odločitvijo ugotovilo kršitev delovne, okoljske ali socialne zakonodaje s strani izvajalca ali njegovega podizvajalca.</w:t>
      </w:r>
    </w:p>
    <w:p w14:paraId="5C777157" w14:textId="77777777" w:rsidR="00F7289C" w:rsidRPr="00F7289C" w:rsidRDefault="00F7289C" w:rsidP="00F7289C">
      <w:pPr>
        <w:spacing w:line="276" w:lineRule="auto"/>
        <w:rPr>
          <w:rFonts w:asciiTheme="minorHAnsi" w:hAnsiTheme="minorHAnsi" w:cstheme="minorHAnsi"/>
          <w:szCs w:val="24"/>
        </w:rPr>
      </w:pPr>
    </w:p>
    <w:p w14:paraId="6D43F563"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KONČNE DOLOČBE</w:t>
      </w:r>
    </w:p>
    <w:p w14:paraId="6329CE8C" w14:textId="77777777" w:rsidR="00F7289C" w:rsidRPr="00F7289C" w:rsidRDefault="00F7289C" w:rsidP="00F7289C">
      <w:pPr>
        <w:spacing w:line="276" w:lineRule="auto"/>
        <w:jc w:val="both"/>
        <w:rPr>
          <w:rFonts w:asciiTheme="minorHAnsi" w:hAnsiTheme="minorHAnsi" w:cstheme="minorHAnsi"/>
        </w:rPr>
      </w:pPr>
    </w:p>
    <w:p w14:paraId="55E5CD2A" w14:textId="62421BF5"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6BFCAB35" w14:textId="652A27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i</w:t>
      </w:r>
      <w:r w:rsidRPr="00F7289C">
        <w:rPr>
          <w:rFonts w:asciiTheme="minorHAnsi" w:hAnsiTheme="minorHAnsi" w:cstheme="minorHAnsi"/>
        </w:rPr>
        <w:t xml:space="preserve"> okvirnega sporazuma se dogovori</w:t>
      </w:r>
      <w:r>
        <w:rPr>
          <w:rFonts w:asciiTheme="minorHAnsi" w:hAnsiTheme="minorHAnsi" w:cstheme="minorHAnsi"/>
        </w:rPr>
        <w:t>ta</w:t>
      </w:r>
      <w:r w:rsidRPr="00F7289C">
        <w:rPr>
          <w:rFonts w:asciiTheme="minorHAnsi" w:hAnsiTheme="minorHAnsi" w:cstheme="minorHAnsi"/>
        </w:rPr>
        <w:t>, da bo</w:t>
      </w:r>
      <w:r>
        <w:rPr>
          <w:rFonts w:asciiTheme="minorHAnsi" w:hAnsiTheme="minorHAnsi" w:cstheme="minorHAnsi"/>
        </w:rPr>
        <w:t>sta</w:t>
      </w:r>
      <w:r w:rsidRPr="00F7289C">
        <w:rPr>
          <w:rFonts w:asciiTheme="minorHAnsi" w:hAnsiTheme="minorHAnsi" w:cstheme="minorHAnsi"/>
        </w:rPr>
        <w:t xml:space="preserve"> poskušal</w:t>
      </w:r>
      <w:r>
        <w:rPr>
          <w:rFonts w:asciiTheme="minorHAnsi" w:hAnsiTheme="minorHAnsi" w:cstheme="minorHAnsi"/>
        </w:rPr>
        <w:t>i</w:t>
      </w:r>
      <w:r w:rsidRPr="00F7289C">
        <w:rPr>
          <w:rFonts w:asciiTheme="minorHAnsi" w:hAnsiTheme="minorHAnsi" w:cstheme="minorHAnsi"/>
        </w:rPr>
        <w:t xml:space="preserve"> vse spore iz tega sporazuma rešiti sporazumno z neposrednimi pogovori med pooblaščenimi predstavniki strank. Če sporazum ne bi bil mogoč, se dogovori</w:t>
      </w:r>
      <w:r>
        <w:rPr>
          <w:rFonts w:asciiTheme="minorHAnsi" w:hAnsiTheme="minorHAnsi" w:cstheme="minorHAnsi"/>
        </w:rPr>
        <w:t>ta</w:t>
      </w:r>
      <w:r w:rsidRPr="00F7289C">
        <w:rPr>
          <w:rFonts w:asciiTheme="minorHAnsi" w:hAnsiTheme="minorHAnsi" w:cstheme="minorHAnsi"/>
        </w:rPr>
        <w:t>, da bo o sporih iz okvirnega sporazuma odločalo stvarno pristojno sodišče po sedežu naročnika, po slovenskem pravu.</w:t>
      </w:r>
    </w:p>
    <w:p w14:paraId="5741001F" w14:textId="77777777" w:rsidR="00F7289C" w:rsidRPr="00F7289C" w:rsidRDefault="00F7289C" w:rsidP="00F7289C">
      <w:pPr>
        <w:spacing w:line="276" w:lineRule="auto"/>
        <w:jc w:val="both"/>
        <w:rPr>
          <w:rFonts w:asciiTheme="minorHAnsi" w:hAnsiTheme="minorHAnsi" w:cstheme="minorHAnsi"/>
        </w:rPr>
      </w:pPr>
    </w:p>
    <w:p w14:paraId="73AE8671" w14:textId="4D813A6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09688D72" w14:textId="5F70D88E"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Okvirni sporazuma je sestavljen v </w:t>
      </w:r>
      <w:r>
        <w:rPr>
          <w:rFonts w:asciiTheme="minorHAnsi" w:hAnsiTheme="minorHAnsi" w:cstheme="minorHAnsi"/>
        </w:rPr>
        <w:t>dveh (2)</w:t>
      </w:r>
      <w:r w:rsidRPr="00F7289C">
        <w:rPr>
          <w:rFonts w:asciiTheme="minorHAnsi" w:hAnsiTheme="minorHAnsi" w:cstheme="minorHAnsi"/>
        </w:rPr>
        <w:t xml:space="preserve"> enakih izvodih, od katerih vsaka pogodbena stranka prejme po en (1) izvod in začne veljati z dnem podpisa strank. </w:t>
      </w:r>
    </w:p>
    <w:p w14:paraId="0B071394" w14:textId="77777777" w:rsidR="00F7289C" w:rsidRPr="00F7289C" w:rsidRDefault="00F7289C" w:rsidP="00F7289C">
      <w:pPr>
        <w:spacing w:line="276" w:lineRule="auto"/>
        <w:jc w:val="both"/>
        <w:rPr>
          <w:rFonts w:asciiTheme="minorHAnsi" w:hAnsiTheme="minorHAnsi" w:cstheme="minorHAnsi"/>
        </w:rPr>
      </w:pPr>
    </w:p>
    <w:p w14:paraId="30BFFB16" w14:textId="34880496"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lastRenderedPageBreak/>
        <w:t>Kraj in datum: ______________________</w:t>
      </w:r>
    </w:p>
    <w:p w14:paraId="501054E8" w14:textId="77777777" w:rsidR="00F7289C" w:rsidRPr="00F7289C" w:rsidRDefault="00F7289C" w:rsidP="00F7289C">
      <w:pPr>
        <w:spacing w:line="276" w:lineRule="auto"/>
        <w:jc w:val="both"/>
        <w:rPr>
          <w:rFonts w:asciiTheme="minorHAnsi" w:hAnsiTheme="minorHAnsi" w:cstheme="minorHAnsi"/>
        </w:rPr>
      </w:pPr>
    </w:p>
    <w:p w14:paraId="1D9620ED" w14:textId="6E5A53B1"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w:t>
      </w:r>
    </w:p>
    <w:p w14:paraId="2379D301" w14:textId="77777777" w:rsidR="00F7289C" w:rsidRPr="00F7289C" w:rsidRDefault="00F7289C" w:rsidP="00F7289C">
      <w:pPr>
        <w:spacing w:line="276" w:lineRule="auto"/>
        <w:jc w:val="both"/>
        <w:rPr>
          <w:rFonts w:asciiTheme="minorHAnsi" w:hAnsiTheme="minorHAnsi" w:cstheme="minorHAnsi"/>
        </w:rPr>
      </w:pPr>
    </w:p>
    <w:p w14:paraId="13A09BF7" w14:textId="1A49987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______________________</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______________________</w:t>
      </w:r>
    </w:p>
    <w:p w14:paraId="138C1AF7" w14:textId="77777777" w:rsidR="00F7289C" w:rsidRPr="00F7289C" w:rsidRDefault="00F7289C" w:rsidP="00F7289C">
      <w:pPr>
        <w:spacing w:line="276" w:lineRule="auto"/>
        <w:jc w:val="both"/>
        <w:rPr>
          <w:rFonts w:asciiTheme="minorHAnsi" w:hAnsiTheme="minorHAnsi" w:cstheme="minorHAnsi"/>
          <w:b/>
        </w:rPr>
      </w:pPr>
    </w:p>
    <w:p w14:paraId="00F32D1B" w14:textId="77777777" w:rsidR="00F7289C" w:rsidRPr="00F7289C" w:rsidRDefault="00F7289C" w:rsidP="00F7289C">
      <w:pPr>
        <w:spacing w:line="276" w:lineRule="auto"/>
        <w:jc w:val="both"/>
        <w:rPr>
          <w:rFonts w:asciiTheme="minorHAnsi" w:hAnsiTheme="minorHAnsi" w:cstheme="minorHAnsi"/>
          <w:b/>
        </w:rPr>
      </w:pPr>
    </w:p>
    <w:p w14:paraId="0C162134" w14:textId="77777777" w:rsidR="00F7289C" w:rsidRPr="00F7289C" w:rsidRDefault="00F7289C" w:rsidP="00F7289C">
      <w:pPr>
        <w:spacing w:line="276" w:lineRule="auto"/>
        <w:jc w:val="both"/>
        <w:rPr>
          <w:rFonts w:asciiTheme="minorHAnsi" w:hAnsiTheme="minorHAnsi" w:cstheme="minorHAnsi"/>
          <w:b/>
        </w:rPr>
      </w:pPr>
    </w:p>
    <w:p w14:paraId="48048ACD" w14:textId="77777777" w:rsidR="00F7289C" w:rsidRPr="00F7289C" w:rsidRDefault="00F7289C" w:rsidP="00F7289C">
      <w:pPr>
        <w:spacing w:line="276" w:lineRule="auto"/>
        <w:jc w:val="both"/>
        <w:rPr>
          <w:rFonts w:asciiTheme="minorHAnsi" w:hAnsiTheme="minorHAnsi" w:cstheme="minorHAnsi"/>
          <w:b/>
        </w:rPr>
      </w:pPr>
    </w:p>
    <w:p w14:paraId="714DC7AE" w14:textId="77777777" w:rsidR="00F7289C" w:rsidRPr="00F7289C" w:rsidRDefault="00F7289C" w:rsidP="00F7289C">
      <w:pPr>
        <w:spacing w:line="276" w:lineRule="auto"/>
        <w:jc w:val="both"/>
        <w:rPr>
          <w:rFonts w:asciiTheme="minorHAnsi" w:hAnsiTheme="minorHAnsi" w:cstheme="minorHAnsi"/>
          <w:b/>
        </w:rPr>
      </w:pPr>
    </w:p>
    <w:p w14:paraId="4FF24144" w14:textId="77777777" w:rsidR="00F7289C" w:rsidRPr="00F7289C" w:rsidRDefault="00F7289C" w:rsidP="00F7289C">
      <w:pPr>
        <w:spacing w:line="276" w:lineRule="auto"/>
        <w:jc w:val="both"/>
        <w:rPr>
          <w:rFonts w:asciiTheme="minorHAnsi" w:hAnsiTheme="minorHAnsi" w:cstheme="minorHAnsi"/>
          <w:b/>
        </w:rPr>
      </w:pPr>
    </w:p>
    <w:p w14:paraId="1BBEACA4" w14:textId="77777777" w:rsidR="00F7289C" w:rsidRPr="00F7289C" w:rsidRDefault="00F7289C" w:rsidP="00F7289C">
      <w:pPr>
        <w:spacing w:line="276" w:lineRule="auto"/>
        <w:jc w:val="both"/>
        <w:rPr>
          <w:rFonts w:asciiTheme="minorHAnsi" w:hAnsiTheme="minorHAnsi" w:cstheme="minorHAnsi"/>
          <w:b/>
        </w:rPr>
      </w:pPr>
    </w:p>
    <w:p w14:paraId="7CF1C85F" w14:textId="77777777" w:rsidR="00F7289C" w:rsidRPr="00F7289C" w:rsidRDefault="00F7289C" w:rsidP="00F7289C">
      <w:pPr>
        <w:spacing w:line="276" w:lineRule="auto"/>
        <w:jc w:val="both"/>
        <w:rPr>
          <w:rFonts w:asciiTheme="minorHAnsi" w:hAnsiTheme="minorHAnsi" w:cstheme="minorHAnsi"/>
          <w:b/>
        </w:rPr>
      </w:pPr>
      <w:r w:rsidRPr="00F7289C">
        <w:rPr>
          <w:rFonts w:asciiTheme="minorHAnsi" w:hAnsiTheme="minorHAnsi" w:cstheme="minorHAnsi"/>
          <w:b/>
        </w:rPr>
        <w:t>Priloge:</w:t>
      </w:r>
    </w:p>
    <w:p w14:paraId="62A0D893"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Razpisna dokumentacija</w:t>
      </w:r>
    </w:p>
    <w:p w14:paraId="4FA1672D" w14:textId="146A44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Ponudbena dokumentacija strank</w:t>
      </w:r>
      <w:r>
        <w:rPr>
          <w:rFonts w:asciiTheme="minorHAnsi" w:hAnsiTheme="minorHAnsi" w:cstheme="minorHAnsi"/>
        </w:rPr>
        <w:t>e</w:t>
      </w:r>
      <w:r w:rsidRPr="00F7289C">
        <w:rPr>
          <w:rFonts w:asciiTheme="minorHAnsi" w:hAnsiTheme="minorHAnsi" w:cstheme="minorHAnsi"/>
        </w:rPr>
        <w:t xml:space="preserve"> okvirnega sporazuma</w:t>
      </w:r>
    </w:p>
    <w:p w14:paraId="7E001923"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Ceniki ostalega blaga strank okvirnega sporazuma</w:t>
      </w:r>
    </w:p>
    <w:p w14:paraId="43763754" w14:textId="77777777" w:rsidR="00F7289C" w:rsidRPr="00F7289C" w:rsidRDefault="00F7289C" w:rsidP="00F7289C">
      <w:pPr>
        <w:spacing w:line="276" w:lineRule="auto"/>
        <w:jc w:val="both"/>
        <w:rPr>
          <w:rFonts w:asciiTheme="minorHAnsi" w:hAnsiTheme="minorHAnsi" w:cstheme="minorHAnsi"/>
        </w:rPr>
      </w:pPr>
    </w:p>
    <w:sectPr w:rsidR="00F7289C" w:rsidRPr="00F7289C">
      <w:footerReference w:type="default" r:id="rId7"/>
      <w:headerReference w:type="first" r:id="rId8"/>
      <w:footerReference w:type="first" r:id="rId9"/>
      <w:pgSz w:w="11906" w:h="16838"/>
      <w:pgMar w:top="1134" w:right="1418" w:bottom="1134" w:left="1418" w:header="851" w:footer="34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DFACA" w14:textId="77777777" w:rsidR="00FF41A6" w:rsidRDefault="00FF41A6">
      <w:r>
        <w:separator/>
      </w:r>
    </w:p>
  </w:endnote>
  <w:endnote w:type="continuationSeparator" w:id="0">
    <w:p w14:paraId="7752FC30" w14:textId="77777777" w:rsidR="00FF41A6" w:rsidRDefault="00FF4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tilliumText25L">
    <w:altName w:val="Cambria"/>
    <w:panose1 w:val="020B0604020202020204"/>
    <w:charset w:val="00"/>
    <w:family w:val="modern"/>
    <w:notTrueType/>
    <w:pitch w:val="variable"/>
    <w:sig w:usb0="00000001" w:usb1="0000004B" w:usb2="00000000" w:usb3="00000000" w:csb0="00000193" w:csb1="00000000"/>
  </w:font>
  <w:font w:name="Liberation Sans">
    <w:altName w:val="Arial"/>
    <w:panose1 w:val="020B0604020202020204"/>
    <w:charset w:val="EE"/>
    <w:family w:val="swiss"/>
    <w:pitch w:val="variable"/>
  </w:font>
  <w:font w:name="Microsoft YaHei">
    <w:panose1 w:val="020B0503020204020204"/>
    <w:charset w:val="86"/>
    <w:family w:val="swiss"/>
    <w:pitch w:val="variable"/>
    <w:sig w:usb0="80000287" w:usb1="28CF3C52" w:usb2="00000016" w:usb3="00000000" w:csb0="0004001F" w:csb1="00000000"/>
  </w:font>
  <w:font w:name="Lucida Sans">
    <w:panose1 w:val="020B0602030504020204"/>
    <w:charset w:val="4D"/>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1F201" w14:textId="77777777" w:rsidR="00F17844" w:rsidRDefault="006A094D">
    <w:pPr>
      <w:pStyle w:val="Footer"/>
      <w:jc w:val="center"/>
    </w:pPr>
    <w:r>
      <w:rPr>
        <w:color w:val="006A8E"/>
        <w:sz w:val="18"/>
      </w:rPr>
      <w:fldChar w:fldCharType="begin"/>
    </w:r>
    <w:r>
      <w:rPr>
        <w:sz w:val="18"/>
      </w:rPr>
      <w:instrText>PAGE \* ARABIC</w:instrText>
    </w:r>
    <w:r>
      <w:rPr>
        <w:sz w:val="18"/>
      </w:rPr>
      <w:fldChar w:fldCharType="separate"/>
    </w:r>
    <w:r>
      <w:rPr>
        <w:sz w:val="18"/>
      </w:rPr>
      <w:t>3</w:t>
    </w:r>
    <w:r>
      <w:rPr>
        <w:sz w:val="18"/>
      </w:rPr>
      <w:fldChar w:fldCharType="end"/>
    </w:r>
    <w:r>
      <w:rPr>
        <w:color w:val="006A8E"/>
        <w:sz w:val="18"/>
      </w:rPr>
      <w:t xml:space="preserve"> / </w:t>
    </w:r>
    <w:r>
      <w:rPr>
        <w:color w:val="006A8E"/>
        <w:sz w:val="18"/>
      </w:rPr>
      <w:fldChar w:fldCharType="begin"/>
    </w:r>
    <w:r>
      <w:rPr>
        <w:sz w:val="18"/>
      </w:rPr>
      <w:instrText>NUMPAGES \* ARABIC</w:instrText>
    </w:r>
    <w:r>
      <w:rPr>
        <w:sz w:val="18"/>
      </w:rPr>
      <w:fldChar w:fldCharType="separate"/>
    </w:r>
    <w:r>
      <w:rPr>
        <w:sz w:val="18"/>
      </w:rPr>
      <w:t>3</w:t>
    </w:r>
    <w:r>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B9CFD" w14:textId="77777777" w:rsidR="00F17844" w:rsidRDefault="00F17844">
    <w:pPr>
      <w:pStyle w:val="Footer"/>
      <w:jc w:val="center"/>
      <w:rPr>
        <w:color w:val="006A8E"/>
        <w:sz w:val="18"/>
      </w:rPr>
    </w:pPr>
  </w:p>
  <w:p w14:paraId="3A6265EF" w14:textId="77777777" w:rsidR="00F17844" w:rsidRDefault="00F17844">
    <w:pPr>
      <w:pStyle w:val="Footer"/>
      <w:jc w:val="center"/>
      <w:rPr>
        <w:color w:val="006A8E"/>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512EBE" w14:textId="77777777" w:rsidR="00FF41A6" w:rsidRDefault="00FF41A6">
      <w:r>
        <w:separator/>
      </w:r>
    </w:p>
  </w:footnote>
  <w:footnote w:type="continuationSeparator" w:id="0">
    <w:p w14:paraId="5B1EB9D7" w14:textId="77777777" w:rsidR="00FF41A6" w:rsidRDefault="00FF41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50073" w14:textId="77777777" w:rsidR="00EF4DCF" w:rsidRPr="00EF4DCF" w:rsidRDefault="00EF4DCF" w:rsidP="00EF4DCF">
    <w:pPr>
      <w:pStyle w:val="Header"/>
      <w:jc w:val="center"/>
      <w:rPr>
        <w:rFonts w:asciiTheme="minorHAnsi" w:hAnsiTheme="minorHAnsi" w:cstheme="minorHAnsi"/>
        <w:color w:val="006A8E"/>
        <w:sz w:val="24"/>
      </w:rPr>
    </w:pPr>
    <w:r w:rsidRPr="00EF4DCF">
      <w:rPr>
        <w:rFonts w:asciiTheme="minorHAnsi" w:hAnsiTheme="minorHAnsi" w:cstheme="minorHAnsi"/>
        <w:color w:val="006A8E"/>
        <w:sz w:val="24"/>
      </w:rPr>
      <w:t>OŠ PREŽIHOVEGA VORANCA MARIBOR</w:t>
    </w:r>
  </w:p>
  <w:p w14:paraId="53CEFA44" w14:textId="77777777" w:rsidR="00EF4DCF" w:rsidRPr="00EF4DCF" w:rsidRDefault="00EF4DCF" w:rsidP="00EF4DCF">
    <w:pPr>
      <w:pStyle w:val="Header"/>
      <w:jc w:val="center"/>
      <w:rPr>
        <w:rFonts w:asciiTheme="minorHAnsi" w:hAnsiTheme="minorHAnsi" w:cstheme="minorHAnsi"/>
        <w:color w:val="006A8E"/>
        <w:sz w:val="24"/>
      </w:rPr>
    </w:pPr>
    <w:r w:rsidRPr="00EF4DCF">
      <w:rPr>
        <w:rFonts w:asciiTheme="minorHAnsi" w:hAnsiTheme="minorHAnsi" w:cstheme="minorHAnsi"/>
        <w:color w:val="006A8E"/>
        <w:sz w:val="24"/>
      </w:rPr>
      <w:t>Gosposvetska cesta 10</w:t>
    </w:r>
  </w:p>
  <w:p w14:paraId="41B89CCB" w14:textId="4663EF46" w:rsidR="00F17844" w:rsidRPr="00102A46" w:rsidRDefault="00EF4DCF" w:rsidP="00EF4DCF">
    <w:pPr>
      <w:pStyle w:val="Header"/>
      <w:jc w:val="center"/>
    </w:pPr>
    <w:r w:rsidRPr="00EF4DCF">
      <w:rPr>
        <w:rFonts w:asciiTheme="minorHAnsi" w:hAnsiTheme="minorHAnsi" w:cstheme="minorHAnsi"/>
        <w:color w:val="006A8E"/>
        <w:sz w:val="24"/>
      </w:rPr>
      <w:t>2000 Maribor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F20AD1"/>
    <w:multiLevelType w:val="multilevel"/>
    <w:tmpl w:val="486A73FA"/>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80CC8"/>
    <w:multiLevelType w:val="hybridMultilevel"/>
    <w:tmpl w:val="0E4A7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F609B2"/>
    <w:multiLevelType w:val="hybridMultilevel"/>
    <w:tmpl w:val="91FACA62"/>
    <w:lvl w:ilvl="0" w:tplc="0F4E7052">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68A1689"/>
    <w:multiLevelType w:val="hybridMultilevel"/>
    <w:tmpl w:val="EFF640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13"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7D95113A"/>
    <w:multiLevelType w:val="multilevel"/>
    <w:tmpl w:val="283AAF7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81475035">
    <w:abstractNumId w:val="14"/>
  </w:num>
  <w:num w:numId="2" w16cid:durableId="1587838741">
    <w:abstractNumId w:val="2"/>
  </w:num>
  <w:num w:numId="3" w16cid:durableId="327250526">
    <w:abstractNumId w:val="11"/>
  </w:num>
  <w:num w:numId="4" w16cid:durableId="2026320088">
    <w:abstractNumId w:val="12"/>
  </w:num>
  <w:num w:numId="5" w16cid:durableId="1604650639">
    <w:abstractNumId w:val="7"/>
  </w:num>
  <w:num w:numId="6" w16cid:durableId="1536238337">
    <w:abstractNumId w:val="0"/>
  </w:num>
  <w:num w:numId="7" w16cid:durableId="1346861076">
    <w:abstractNumId w:val="3"/>
  </w:num>
  <w:num w:numId="8" w16cid:durableId="94905116">
    <w:abstractNumId w:val="13"/>
  </w:num>
  <w:num w:numId="9" w16cid:durableId="2106029389">
    <w:abstractNumId w:val="9"/>
  </w:num>
  <w:num w:numId="10" w16cid:durableId="868951981">
    <w:abstractNumId w:val="10"/>
  </w:num>
  <w:num w:numId="11" w16cid:durableId="1904826708">
    <w:abstractNumId w:val="5"/>
  </w:num>
  <w:num w:numId="12" w16cid:durableId="2094668212">
    <w:abstractNumId w:val="8"/>
  </w:num>
  <w:num w:numId="13" w16cid:durableId="914819213">
    <w:abstractNumId w:val="4"/>
  </w:num>
  <w:num w:numId="14" w16cid:durableId="2108575561">
    <w:abstractNumId w:val="1"/>
  </w:num>
  <w:num w:numId="15" w16cid:durableId="3193093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4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844"/>
    <w:rsid w:val="000839FA"/>
    <w:rsid w:val="00097448"/>
    <w:rsid w:val="00102A46"/>
    <w:rsid w:val="0011022F"/>
    <w:rsid w:val="001A2347"/>
    <w:rsid w:val="001A7353"/>
    <w:rsid w:val="00242865"/>
    <w:rsid w:val="002862E8"/>
    <w:rsid w:val="002F722F"/>
    <w:rsid w:val="003F7DDC"/>
    <w:rsid w:val="004A3D33"/>
    <w:rsid w:val="004B459B"/>
    <w:rsid w:val="00556860"/>
    <w:rsid w:val="00567B1B"/>
    <w:rsid w:val="0057336F"/>
    <w:rsid w:val="005F09A7"/>
    <w:rsid w:val="00627FCC"/>
    <w:rsid w:val="00644604"/>
    <w:rsid w:val="006A094D"/>
    <w:rsid w:val="006A209B"/>
    <w:rsid w:val="007D170D"/>
    <w:rsid w:val="007D7972"/>
    <w:rsid w:val="0085200A"/>
    <w:rsid w:val="00881C43"/>
    <w:rsid w:val="008C2F61"/>
    <w:rsid w:val="0094576E"/>
    <w:rsid w:val="00955A37"/>
    <w:rsid w:val="00A24287"/>
    <w:rsid w:val="00AE5B17"/>
    <w:rsid w:val="00B87298"/>
    <w:rsid w:val="00C85250"/>
    <w:rsid w:val="00CE0D56"/>
    <w:rsid w:val="00E26158"/>
    <w:rsid w:val="00EB7867"/>
    <w:rsid w:val="00EF4DCF"/>
    <w:rsid w:val="00F17844"/>
    <w:rsid w:val="00F44041"/>
    <w:rsid w:val="00F544E2"/>
    <w:rsid w:val="00F7289C"/>
    <w:rsid w:val="00FF41A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decimalSymbol w:val=","/>
  <w:listSeparator w:val=","/>
  <w14:docId w14:val="595F54D9"/>
  <w15:docId w15:val="{1C50654E-8AD2-1A4A-A015-343AC0E0D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4F67"/>
    <w:rPr>
      <w:rFonts w:ascii="Arial" w:eastAsiaTheme="minorEastAsia" w:hAnsi="Arial" w:cstheme="minorBidi"/>
      <w:sz w:val="22"/>
      <w:szCs w:val="22"/>
      <w:lang w:eastAsia="en-US"/>
    </w:rPr>
  </w:style>
  <w:style w:type="paragraph" w:styleId="Heading1">
    <w:name w:val="heading 1"/>
    <w:basedOn w:val="Normal"/>
    <w:next w:val="Normal"/>
    <w:link w:val="Heading1Char"/>
    <w:uiPriority w:val="9"/>
    <w:qFormat/>
    <w:rsid w:val="00400569"/>
    <w:pPr>
      <w:numPr>
        <w:numId w:val="1"/>
      </w:numPr>
      <w:spacing w:before="480"/>
      <w:contextualSpacing/>
      <w:outlineLvl w:val="0"/>
    </w:pPr>
    <w:rPr>
      <w:b/>
      <w:bCs/>
      <w:sz w:val="28"/>
      <w:szCs w:val="28"/>
    </w:rPr>
  </w:style>
  <w:style w:type="paragraph" w:styleId="Heading2">
    <w:name w:val="heading 2"/>
    <w:basedOn w:val="Normal"/>
    <w:next w:val="Normal"/>
    <w:link w:val="Heading2Char"/>
    <w:uiPriority w:val="9"/>
    <w:unhideWhenUsed/>
    <w:qFormat/>
    <w:rsid w:val="00400569"/>
    <w:pPr>
      <w:numPr>
        <w:ilvl w:val="1"/>
        <w:numId w:val="1"/>
      </w:numPr>
      <w:spacing w:before="200"/>
      <w:outlineLvl w:val="1"/>
    </w:pPr>
    <w:rPr>
      <w:b/>
      <w:bCs/>
      <w:sz w:val="26"/>
      <w:szCs w:val="26"/>
    </w:rPr>
  </w:style>
  <w:style w:type="paragraph" w:styleId="Heading3">
    <w:name w:val="heading 3"/>
    <w:basedOn w:val="Normal"/>
    <w:next w:val="Normal"/>
    <w:link w:val="Heading3Char"/>
    <w:uiPriority w:val="9"/>
    <w:unhideWhenUsed/>
    <w:qFormat/>
    <w:rsid w:val="00400569"/>
    <w:pPr>
      <w:numPr>
        <w:ilvl w:val="2"/>
        <w:numId w:val="1"/>
      </w:numPr>
      <w:spacing w:before="200" w:line="271" w:lineRule="auto"/>
      <w:outlineLvl w:val="2"/>
    </w:pPr>
    <w:rPr>
      <w:b/>
      <w:bCs/>
    </w:rPr>
  </w:style>
  <w:style w:type="paragraph" w:styleId="Heading4">
    <w:name w:val="heading 4"/>
    <w:basedOn w:val="Normal"/>
    <w:next w:val="Normal"/>
    <w:link w:val="Heading4Char"/>
    <w:uiPriority w:val="9"/>
    <w:unhideWhenUsed/>
    <w:qFormat/>
    <w:rsid w:val="00400569"/>
    <w:pPr>
      <w:numPr>
        <w:ilvl w:val="3"/>
        <w:numId w:val="1"/>
      </w:numPr>
      <w:spacing w:before="200"/>
      <w:outlineLvl w:val="3"/>
    </w:pPr>
    <w:rPr>
      <w:b/>
      <w:bCs/>
      <w:i/>
      <w:iCs/>
    </w:rPr>
  </w:style>
  <w:style w:type="paragraph" w:styleId="Heading5">
    <w:name w:val="heading 5"/>
    <w:basedOn w:val="Normal"/>
    <w:next w:val="Normal"/>
    <w:link w:val="Heading5Char"/>
    <w:uiPriority w:val="9"/>
    <w:unhideWhenUsed/>
    <w:qFormat/>
    <w:rsid w:val="00400569"/>
    <w:pPr>
      <w:numPr>
        <w:ilvl w:val="4"/>
        <w:numId w:val="1"/>
      </w:numPr>
      <w:spacing w:before="200"/>
      <w:outlineLvl w:val="4"/>
    </w:pPr>
    <w:rPr>
      <w:b/>
      <w:bCs/>
      <w:color w:val="7F7F7F"/>
    </w:rPr>
  </w:style>
  <w:style w:type="paragraph" w:styleId="Heading6">
    <w:name w:val="heading 6"/>
    <w:basedOn w:val="Normal"/>
    <w:next w:val="Normal"/>
    <w:link w:val="Heading6Char"/>
    <w:uiPriority w:val="9"/>
    <w:semiHidden/>
    <w:unhideWhenUsed/>
    <w:qFormat/>
    <w:rsid w:val="004D4EC4"/>
    <w:pPr>
      <w:numPr>
        <w:ilvl w:val="5"/>
        <w:numId w:val="1"/>
      </w:numPr>
      <w:spacing w:line="271" w:lineRule="auto"/>
      <w:outlineLvl w:val="5"/>
    </w:pPr>
    <w:rPr>
      <w:rFonts w:ascii="Cambria" w:hAnsi="Cambria"/>
      <w:b/>
      <w:bCs/>
      <w:i/>
      <w:iCs/>
      <w:color w:val="7F7F7F"/>
    </w:rPr>
  </w:style>
  <w:style w:type="paragraph" w:styleId="Heading7">
    <w:name w:val="heading 7"/>
    <w:basedOn w:val="Normal"/>
    <w:next w:val="Normal"/>
    <w:link w:val="Heading7Char"/>
    <w:uiPriority w:val="9"/>
    <w:semiHidden/>
    <w:unhideWhenUsed/>
    <w:qFormat/>
    <w:rsid w:val="004D4EC4"/>
    <w:pPr>
      <w:numPr>
        <w:ilvl w:val="6"/>
        <w:numId w:val="1"/>
      </w:numPr>
      <w:outlineLvl w:val="6"/>
    </w:pPr>
    <w:rPr>
      <w:rFonts w:ascii="Cambria" w:hAnsi="Cambria"/>
      <w:i/>
      <w:iCs/>
    </w:rPr>
  </w:style>
  <w:style w:type="paragraph" w:styleId="Heading8">
    <w:name w:val="heading 8"/>
    <w:basedOn w:val="Normal"/>
    <w:next w:val="Normal"/>
    <w:link w:val="Heading8Char"/>
    <w:uiPriority w:val="9"/>
    <w:semiHidden/>
    <w:unhideWhenUsed/>
    <w:qFormat/>
    <w:rsid w:val="004D4EC4"/>
    <w:pPr>
      <w:numPr>
        <w:ilvl w:val="7"/>
        <w:numId w:val="1"/>
      </w:numPr>
      <w:outlineLvl w:val="7"/>
    </w:pPr>
    <w:rPr>
      <w:rFonts w:ascii="Cambria" w:hAnsi="Cambria"/>
      <w:sz w:val="20"/>
      <w:szCs w:val="20"/>
    </w:rPr>
  </w:style>
  <w:style w:type="paragraph" w:styleId="Heading9">
    <w:name w:val="heading 9"/>
    <w:basedOn w:val="Normal"/>
    <w:next w:val="Normal"/>
    <w:link w:val="Heading9Char"/>
    <w:uiPriority w:val="9"/>
    <w:semiHidden/>
    <w:unhideWhenUsed/>
    <w:qFormat/>
    <w:rsid w:val="004D4EC4"/>
    <w:pPr>
      <w:numPr>
        <w:ilvl w:val="8"/>
        <w:numId w:val="1"/>
      </w:numPr>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sid w:val="00400569"/>
    <w:rPr>
      <w:rFonts w:ascii="Calibri" w:eastAsia="Times New Roman" w:hAnsi="Calibri" w:cs="Times New Roman"/>
      <w:b/>
      <w:bCs/>
      <w:sz w:val="28"/>
      <w:szCs w:val="28"/>
    </w:rPr>
  </w:style>
  <w:style w:type="character" w:customStyle="1" w:styleId="Heading2Char">
    <w:name w:val="Heading 2 Char"/>
    <w:link w:val="Heading2"/>
    <w:uiPriority w:val="9"/>
    <w:qFormat/>
    <w:rsid w:val="00400569"/>
    <w:rPr>
      <w:rFonts w:ascii="Calibri" w:eastAsia="Times New Roman" w:hAnsi="Calibri" w:cs="Times New Roman"/>
      <w:b/>
      <w:bCs/>
      <w:sz w:val="26"/>
      <w:szCs w:val="26"/>
    </w:rPr>
  </w:style>
  <w:style w:type="character" w:customStyle="1" w:styleId="Heading3Char">
    <w:name w:val="Heading 3 Char"/>
    <w:link w:val="Heading3"/>
    <w:uiPriority w:val="9"/>
    <w:qFormat/>
    <w:rsid w:val="00400569"/>
    <w:rPr>
      <w:rFonts w:ascii="Calibri" w:eastAsia="Times New Roman" w:hAnsi="Calibri" w:cs="Times New Roman"/>
      <w:b/>
      <w:bCs/>
    </w:rPr>
  </w:style>
  <w:style w:type="character" w:customStyle="1" w:styleId="Heading4Char">
    <w:name w:val="Heading 4 Char"/>
    <w:link w:val="Heading4"/>
    <w:uiPriority w:val="9"/>
    <w:qFormat/>
    <w:rsid w:val="00400569"/>
    <w:rPr>
      <w:rFonts w:ascii="Calibri" w:eastAsia="Times New Roman" w:hAnsi="Calibri" w:cs="Times New Roman"/>
      <w:b/>
      <w:bCs/>
      <w:i/>
      <w:iCs/>
    </w:rPr>
  </w:style>
  <w:style w:type="character" w:customStyle="1" w:styleId="Heading5Char">
    <w:name w:val="Heading 5 Char"/>
    <w:link w:val="Heading5"/>
    <w:uiPriority w:val="9"/>
    <w:qFormat/>
    <w:rsid w:val="00400569"/>
    <w:rPr>
      <w:rFonts w:ascii="Calibri" w:eastAsia="Times New Roman" w:hAnsi="Calibri" w:cs="Times New Roman"/>
      <w:b/>
      <w:bCs/>
      <w:color w:val="7F7F7F"/>
    </w:rPr>
  </w:style>
  <w:style w:type="character" w:customStyle="1" w:styleId="Heading6Char">
    <w:name w:val="Heading 6 Char"/>
    <w:link w:val="Heading6"/>
    <w:uiPriority w:val="9"/>
    <w:semiHidden/>
    <w:qFormat/>
    <w:rsid w:val="004D4EC4"/>
    <w:rPr>
      <w:rFonts w:ascii="Cambria" w:eastAsia="Times New Roman" w:hAnsi="Cambria" w:cs="Times New Roman"/>
      <w:b/>
      <w:bCs/>
      <w:i/>
      <w:iCs/>
      <w:color w:val="7F7F7F"/>
    </w:rPr>
  </w:style>
  <w:style w:type="character" w:customStyle="1" w:styleId="Heading7Char">
    <w:name w:val="Heading 7 Char"/>
    <w:link w:val="Heading7"/>
    <w:uiPriority w:val="9"/>
    <w:semiHidden/>
    <w:qFormat/>
    <w:rsid w:val="004D4EC4"/>
    <w:rPr>
      <w:rFonts w:ascii="Cambria" w:eastAsia="Times New Roman" w:hAnsi="Cambria" w:cs="Times New Roman"/>
      <w:i/>
      <w:iCs/>
    </w:rPr>
  </w:style>
  <w:style w:type="character" w:customStyle="1" w:styleId="Heading8Char">
    <w:name w:val="Heading 8 Char"/>
    <w:link w:val="Heading8"/>
    <w:uiPriority w:val="9"/>
    <w:semiHidden/>
    <w:qFormat/>
    <w:rsid w:val="004D4EC4"/>
    <w:rPr>
      <w:rFonts w:ascii="Cambria" w:eastAsia="Times New Roman" w:hAnsi="Cambria" w:cs="Times New Roman"/>
      <w:sz w:val="20"/>
      <w:szCs w:val="20"/>
    </w:rPr>
  </w:style>
  <w:style w:type="character" w:customStyle="1" w:styleId="Heading9Char">
    <w:name w:val="Heading 9 Char"/>
    <w:link w:val="Heading9"/>
    <w:uiPriority w:val="9"/>
    <w:semiHidden/>
    <w:qFormat/>
    <w:rsid w:val="004D4EC4"/>
    <w:rPr>
      <w:rFonts w:ascii="Cambria" w:eastAsia="Times New Roman" w:hAnsi="Cambria" w:cs="Times New Roman"/>
      <w:i/>
      <w:iCs/>
      <w:spacing w:val="5"/>
      <w:sz w:val="20"/>
      <w:szCs w:val="20"/>
    </w:rPr>
  </w:style>
  <w:style w:type="character" w:customStyle="1" w:styleId="TitleChar">
    <w:name w:val="Title Char"/>
    <w:link w:val="Title"/>
    <w:uiPriority w:val="10"/>
    <w:qFormat/>
    <w:rsid w:val="00051DAE"/>
    <w:rPr>
      <w:rFonts w:ascii="Calibri" w:eastAsia="Times New Roman" w:hAnsi="Calibri" w:cs="Times New Roman"/>
      <w:spacing w:val="5"/>
      <w:sz w:val="52"/>
      <w:szCs w:val="52"/>
    </w:rPr>
  </w:style>
  <w:style w:type="character" w:customStyle="1" w:styleId="SubtitleChar">
    <w:name w:val="Subtitle Char"/>
    <w:link w:val="Subtitle"/>
    <w:uiPriority w:val="11"/>
    <w:qFormat/>
    <w:rsid w:val="00051DAE"/>
    <w:rPr>
      <w:rFonts w:ascii="Calibri" w:eastAsia="Times New Roman" w:hAnsi="Calibri" w:cs="Times New Roman"/>
      <w:i/>
      <w:iCs/>
      <w:spacing w:val="13"/>
      <w:sz w:val="24"/>
      <w:szCs w:val="24"/>
    </w:rPr>
  </w:style>
  <w:style w:type="character" w:styleId="Strong">
    <w:name w:val="Strong"/>
    <w:uiPriority w:val="22"/>
    <w:qFormat/>
    <w:rsid w:val="004D4EC4"/>
    <w:rPr>
      <w:b/>
      <w:bCs/>
    </w:rPr>
  </w:style>
  <w:style w:type="character" w:customStyle="1" w:styleId="Poudarek">
    <w:name w:val="Poudarek"/>
    <w:uiPriority w:val="20"/>
    <w:qFormat/>
    <w:rsid w:val="004D4EC4"/>
  </w:style>
  <w:style w:type="character" w:customStyle="1" w:styleId="QuoteChar">
    <w:name w:val="Quote Char"/>
    <w:link w:val="Quote"/>
    <w:uiPriority w:val="29"/>
    <w:qFormat/>
    <w:rsid w:val="004D4EC4"/>
    <w:rPr>
      <w:i/>
      <w:iCs/>
    </w:rPr>
  </w:style>
  <w:style w:type="character" w:customStyle="1" w:styleId="IntenseQuoteChar">
    <w:name w:val="Intense Quote Char"/>
    <w:link w:val="IntenseQuote"/>
    <w:uiPriority w:val="30"/>
    <w:qFormat/>
    <w:rsid w:val="004D4EC4"/>
    <w:rPr>
      <w:b/>
      <w:bCs/>
      <w:i/>
      <w:iCs/>
    </w:rPr>
  </w:style>
  <w:style w:type="character" w:styleId="SubtleEmphasis">
    <w:name w:val="Subtle Emphasis"/>
    <w:uiPriority w:val="19"/>
    <w:qFormat/>
    <w:rsid w:val="004D4EC4"/>
    <w:rPr>
      <w:i/>
      <w:iCs/>
    </w:rPr>
  </w:style>
  <w:style w:type="character" w:styleId="IntenseEmphasis">
    <w:name w:val="Intense Emphasis"/>
    <w:uiPriority w:val="21"/>
    <w:qFormat/>
    <w:rsid w:val="004D4EC4"/>
    <w:rPr>
      <w:b/>
      <w:bCs/>
    </w:rPr>
  </w:style>
  <w:style w:type="character" w:styleId="SubtleReference">
    <w:name w:val="Subtle Reference"/>
    <w:uiPriority w:val="31"/>
    <w:qFormat/>
    <w:rsid w:val="004D4EC4"/>
    <w:rPr>
      <w:smallCaps/>
    </w:rPr>
  </w:style>
  <w:style w:type="character" w:styleId="IntenseReference">
    <w:name w:val="Intense Reference"/>
    <w:uiPriority w:val="32"/>
    <w:qFormat/>
    <w:rsid w:val="004D4EC4"/>
    <w:rPr>
      <w:smallCaps/>
      <w:spacing w:val="5"/>
      <w:u w:val="single"/>
    </w:rPr>
  </w:style>
  <w:style w:type="character" w:styleId="BookTitle">
    <w:name w:val="Book Title"/>
    <w:uiPriority w:val="33"/>
    <w:qFormat/>
    <w:rsid w:val="004D4EC4"/>
    <w:rPr>
      <w:i/>
      <w:iCs/>
      <w:smallCaps/>
      <w:spacing w:val="5"/>
    </w:rPr>
  </w:style>
  <w:style w:type="character" w:customStyle="1" w:styleId="HeaderChar">
    <w:name w:val="Header Char"/>
    <w:basedOn w:val="DefaultParagraphFont"/>
    <w:link w:val="Header"/>
    <w:uiPriority w:val="99"/>
    <w:qFormat/>
    <w:rsid w:val="00BB5C4F"/>
  </w:style>
  <w:style w:type="character" w:customStyle="1" w:styleId="FooterChar">
    <w:name w:val="Footer Char"/>
    <w:basedOn w:val="DefaultParagraphFont"/>
    <w:link w:val="Footer"/>
    <w:uiPriority w:val="99"/>
    <w:qFormat/>
    <w:rsid w:val="00BB5C4F"/>
  </w:style>
  <w:style w:type="character" w:customStyle="1" w:styleId="BalloonTextChar">
    <w:name w:val="Balloon Text Char"/>
    <w:link w:val="BalloonText"/>
    <w:uiPriority w:val="99"/>
    <w:semiHidden/>
    <w:qFormat/>
    <w:rsid w:val="00BB5C4F"/>
    <w:rPr>
      <w:rFonts w:ascii="Tahoma" w:hAnsi="Tahoma" w:cs="Tahoma"/>
      <w:sz w:val="16"/>
      <w:szCs w:val="16"/>
    </w:rPr>
  </w:style>
  <w:style w:type="character" w:customStyle="1" w:styleId="Spletnapovezava">
    <w:name w:val="Spletna povezava"/>
    <w:uiPriority w:val="99"/>
    <w:unhideWhenUsed/>
    <w:rsid w:val="00B02A70"/>
    <w:rPr>
      <w:color w:val="0000FF"/>
      <w:u w:val="single"/>
    </w:rPr>
  </w:style>
  <w:style w:type="character" w:customStyle="1" w:styleId="A1">
    <w:name w:val="A1"/>
    <w:uiPriority w:val="99"/>
    <w:qFormat/>
    <w:rsid w:val="00AF1B27"/>
    <w:rPr>
      <w:rFonts w:ascii="TitilliumText25L" w:hAnsi="TitilliumText25L" w:cs="TitilliumText25L"/>
      <w:color w:val="00688A"/>
      <w:sz w:val="16"/>
      <w:szCs w:val="16"/>
    </w:rPr>
  </w:style>
  <w:style w:type="character" w:customStyle="1" w:styleId="BodyText2Char">
    <w:name w:val="Body Text 2 Char"/>
    <w:basedOn w:val="DefaultParagraphFont"/>
    <w:link w:val="BodyText2"/>
    <w:qFormat/>
    <w:rsid w:val="00024F67"/>
    <w:rPr>
      <w:rFonts w:ascii="Arial" w:hAnsi="Arial"/>
      <w:b/>
      <w:sz w:val="22"/>
      <w:lang w:val="x-none" w:eastAsia="x-none"/>
    </w:rPr>
  </w:style>
  <w:style w:type="paragraph" w:customStyle="1" w:styleId="Naslov">
    <w:name w:val="Naslov"/>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Kazalo">
    <w:name w:val="Kazalo"/>
    <w:basedOn w:val="Normal"/>
    <w:qFormat/>
    <w:pPr>
      <w:suppressLineNumbers/>
    </w:pPr>
    <w:rPr>
      <w:rFonts w:cs="Lucida Sans"/>
    </w:rPr>
  </w:style>
  <w:style w:type="paragraph" w:styleId="Title">
    <w:name w:val="Title"/>
    <w:basedOn w:val="Normal"/>
    <w:next w:val="Normal"/>
    <w:link w:val="TitleChar"/>
    <w:uiPriority w:val="10"/>
    <w:qFormat/>
    <w:rsid w:val="00051DAE"/>
    <w:pPr>
      <w:pBdr>
        <w:bottom w:val="single" w:sz="4" w:space="1" w:color="000000"/>
      </w:pBdr>
      <w:contextualSpacing/>
    </w:pPr>
    <w:rPr>
      <w:spacing w:val="5"/>
      <w:sz w:val="52"/>
      <w:szCs w:val="52"/>
    </w:rPr>
  </w:style>
  <w:style w:type="paragraph" w:styleId="Subtitle">
    <w:name w:val="Subtitle"/>
    <w:basedOn w:val="Normal"/>
    <w:next w:val="Normal"/>
    <w:link w:val="SubtitleChar"/>
    <w:uiPriority w:val="11"/>
    <w:qFormat/>
    <w:rsid w:val="00051DAE"/>
    <w:pPr>
      <w:spacing w:after="600"/>
    </w:pPr>
    <w:rPr>
      <w:i/>
      <w:iCs/>
      <w:spacing w:val="13"/>
      <w:sz w:val="24"/>
      <w:szCs w:val="24"/>
    </w:rPr>
  </w:style>
  <w:style w:type="paragraph" w:styleId="NoSpacing">
    <w:name w:val="No Spacing"/>
    <w:basedOn w:val="Normal"/>
    <w:uiPriority w:val="1"/>
    <w:qFormat/>
    <w:rsid w:val="004D4EC4"/>
  </w:style>
  <w:style w:type="paragraph" w:styleId="ListParagraph">
    <w:name w:val="List Paragraph"/>
    <w:basedOn w:val="Normal"/>
    <w:link w:val="ListParagraphChar"/>
    <w:qFormat/>
    <w:rsid w:val="00E757D1"/>
    <w:pPr>
      <w:ind w:left="720"/>
      <w:contextualSpacing/>
    </w:pPr>
  </w:style>
  <w:style w:type="paragraph" w:styleId="Quote">
    <w:name w:val="Quote"/>
    <w:basedOn w:val="Normal"/>
    <w:next w:val="Normal"/>
    <w:link w:val="QuoteChar"/>
    <w:uiPriority w:val="29"/>
    <w:qFormat/>
    <w:rsid w:val="004D4EC4"/>
    <w:pPr>
      <w:spacing w:before="200"/>
      <w:ind w:left="360" w:right="360"/>
    </w:pPr>
    <w:rPr>
      <w:i/>
      <w:iCs/>
    </w:rPr>
  </w:style>
  <w:style w:type="paragraph" w:styleId="IntenseQuote">
    <w:name w:val="Intense Quote"/>
    <w:basedOn w:val="Normal"/>
    <w:next w:val="Normal"/>
    <w:link w:val="IntenseQuoteChar"/>
    <w:uiPriority w:val="30"/>
    <w:qFormat/>
    <w:rsid w:val="004D4EC4"/>
    <w:pPr>
      <w:pBdr>
        <w:bottom w:val="single" w:sz="4" w:space="1" w:color="000000"/>
      </w:pBdr>
      <w:spacing w:before="200" w:after="280"/>
      <w:ind w:left="1008" w:right="1152"/>
      <w:jc w:val="both"/>
    </w:pPr>
    <w:rPr>
      <w:b/>
      <w:bCs/>
      <w:i/>
      <w:iCs/>
    </w:rPr>
  </w:style>
  <w:style w:type="paragraph" w:styleId="TOCHeading">
    <w:name w:val="TOC Heading"/>
    <w:basedOn w:val="Heading1"/>
    <w:next w:val="Normal"/>
    <w:uiPriority w:val="39"/>
    <w:semiHidden/>
    <w:unhideWhenUsed/>
    <w:qFormat/>
    <w:rsid w:val="004D4EC4"/>
    <w:pPr>
      <w:numPr>
        <w:numId w:val="0"/>
      </w:numPr>
    </w:pPr>
    <w:rPr>
      <w:lang w:bidi="en-US"/>
    </w:rPr>
  </w:style>
  <w:style w:type="paragraph" w:customStyle="1" w:styleId="Glavainnoga">
    <w:name w:val="Glava in noga"/>
    <w:basedOn w:val="Normal"/>
    <w:qFormat/>
  </w:style>
  <w:style w:type="paragraph" w:styleId="Header">
    <w:name w:val="header"/>
    <w:basedOn w:val="Normal"/>
    <w:link w:val="HeaderChar"/>
    <w:uiPriority w:val="99"/>
    <w:unhideWhenUsed/>
    <w:rsid w:val="00BB5C4F"/>
    <w:pPr>
      <w:tabs>
        <w:tab w:val="center" w:pos="4536"/>
        <w:tab w:val="right" w:pos="9072"/>
      </w:tabs>
    </w:pPr>
  </w:style>
  <w:style w:type="paragraph" w:styleId="Footer">
    <w:name w:val="footer"/>
    <w:basedOn w:val="Normal"/>
    <w:link w:val="FooterChar"/>
    <w:uiPriority w:val="99"/>
    <w:unhideWhenUsed/>
    <w:rsid w:val="00BB5C4F"/>
    <w:pPr>
      <w:tabs>
        <w:tab w:val="center" w:pos="4536"/>
        <w:tab w:val="right" w:pos="9072"/>
      </w:tabs>
    </w:pPr>
  </w:style>
  <w:style w:type="paragraph" w:styleId="BalloonText">
    <w:name w:val="Balloon Text"/>
    <w:basedOn w:val="Normal"/>
    <w:link w:val="BalloonTextChar"/>
    <w:uiPriority w:val="99"/>
    <w:semiHidden/>
    <w:unhideWhenUsed/>
    <w:qFormat/>
    <w:rsid w:val="00BB5C4F"/>
    <w:rPr>
      <w:rFonts w:ascii="Tahoma" w:hAnsi="Tahoma" w:cs="Tahoma"/>
      <w:sz w:val="16"/>
      <w:szCs w:val="16"/>
    </w:rPr>
  </w:style>
  <w:style w:type="paragraph" w:styleId="BodyText2">
    <w:name w:val="Body Text 2"/>
    <w:basedOn w:val="Normal"/>
    <w:link w:val="BodyText2Char"/>
    <w:qFormat/>
    <w:rsid w:val="00024F67"/>
    <w:pPr>
      <w:jc w:val="both"/>
    </w:pPr>
    <w:rPr>
      <w:rFonts w:eastAsia="Times New Roman" w:cs="Times New Roman"/>
      <w:b/>
      <w:szCs w:val="20"/>
      <w:lang w:val="x-none" w:eastAsia="x-none"/>
    </w:rPr>
  </w:style>
  <w:style w:type="paragraph" w:customStyle="1" w:styleId="Vsebinatabele">
    <w:name w:val="Vsebina tabele"/>
    <w:basedOn w:val="Normal"/>
    <w:qFormat/>
    <w:pPr>
      <w:suppressLineNumbers/>
    </w:pPr>
  </w:style>
  <w:style w:type="paragraph" w:customStyle="1" w:styleId="Naslovtabele">
    <w:name w:val="Naslov tabele"/>
    <w:basedOn w:val="Vsebinatabele"/>
    <w:qFormat/>
    <w:pPr>
      <w:jc w:val="center"/>
    </w:pPr>
    <w:rPr>
      <w:b/>
      <w:bCs/>
    </w:rPr>
  </w:style>
  <w:style w:type="table" w:styleId="TableGrid">
    <w:name w:val="Table Grid"/>
    <w:basedOn w:val="TableNormal"/>
    <w:rsid w:val="00ED0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TimesNewRoman">
    <w:name w:val="Navaden Times New Roman"/>
    <w:basedOn w:val="Normal"/>
    <w:rsid w:val="00627FCC"/>
    <w:pPr>
      <w:widowControl w:val="0"/>
    </w:pPr>
    <w:rPr>
      <w:rFonts w:eastAsia="Times New Roman" w:cs="Times New Roman"/>
      <w:szCs w:val="20"/>
      <w:lang w:eastAsia="sl-SI"/>
    </w:rPr>
  </w:style>
  <w:style w:type="character" w:customStyle="1" w:styleId="ListParagraphChar">
    <w:name w:val="List Paragraph Char"/>
    <w:basedOn w:val="DefaultParagraphFont"/>
    <w:link w:val="ListParagraph"/>
    <w:rsid w:val="00644604"/>
    <w:rPr>
      <w:rFonts w:ascii="Arial" w:eastAsiaTheme="minorEastAsia" w:hAnsi="Arial" w:cstheme="minorBidi"/>
      <w:sz w:val="22"/>
      <w:szCs w:val="22"/>
      <w:lang w:eastAsia="en-US"/>
    </w:rPr>
  </w:style>
  <w:style w:type="paragraph" w:styleId="HTMLPreformatted">
    <w:name w:val="HTML Preformatted"/>
    <w:basedOn w:val="Normal"/>
    <w:link w:val="HTMLPreformattedChar"/>
    <w:rsid w:val="001A23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eastAsia="sl-SI"/>
    </w:rPr>
  </w:style>
  <w:style w:type="character" w:customStyle="1" w:styleId="HTMLPreformattedChar">
    <w:name w:val="HTML Preformatted Char"/>
    <w:basedOn w:val="DefaultParagraphFont"/>
    <w:link w:val="HTMLPreformatted"/>
    <w:rsid w:val="001A2347"/>
    <w:rPr>
      <w:rFonts w:ascii="Courier New" w:hAnsi="Courier New" w:cs="Courier New"/>
      <w:color w:val="000000"/>
      <w:sz w:val="18"/>
      <w:szCs w:val="18"/>
    </w:rPr>
  </w:style>
  <w:style w:type="paragraph" w:styleId="FootnoteText">
    <w:name w:val="footnote text"/>
    <w:basedOn w:val="Normal"/>
    <w:link w:val="FootnoteTextChar"/>
    <w:uiPriority w:val="99"/>
    <w:unhideWhenUsed/>
    <w:rsid w:val="00F44041"/>
    <w:rPr>
      <w:sz w:val="24"/>
      <w:szCs w:val="24"/>
    </w:rPr>
  </w:style>
  <w:style w:type="character" w:customStyle="1" w:styleId="FootnoteTextChar">
    <w:name w:val="Footnote Text Char"/>
    <w:basedOn w:val="DefaultParagraphFont"/>
    <w:link w:val="FootnoteText"/>
    <w:uiPriority w:val="99"/>
    <w:rsid w:val="00F44041"/>
    <w:rPr>
      <w:rFonts w:ascii="Arial" w:eastAsiaTheme="minorEastAsia" w:hAnsi="Arial" w:cstheme="minorBidi"/>
      <w:sz w:val="24"/>
      <w:szCs w:val="24"/>
      <w:lang w:eastAsia="en-US"/>
    </w:rPr>
  </w:style>
  <w:style w:type="character" w:styleId="FootnoteReference">
    <w:name w:val="footnote reference"/>
    <w:basedOn w:val="DefaultParagraphFont"/>
    <w:uiPriority w:val="99"/>
    <w:unhideWhenUsed/>
    <w:rsid w:val="00F4404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7</Pages>
  <Words>2027</Words>
  <Characters>11558</Characters>
  <Application>Microsoft Office Word</Application>
  <DocSecurity>0</DocSecurity>
  <Lines>96</Lines>
  <Paragraphs>27</Paragraphs>
  <ScaleCrop>false</ScaleCrop>
  <Company/>
  <LinksUpToDate>false</LinksUpToDate>
  <CharactersWithSpaces>13558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dc:description/>
  <cp:lastModifiedBy>Lana Ceric</cp:lastModifiedBy>
  <cp:revision>13</cp:revision>
  <dcterms:created xsi:type="dcterms:W3CDTF">2021-11-07T10:20:00Z</dcterms:created>
  <dcterms:modified xsi:type="dcterms:W3CDTF">2022-10-17T13:10:00Z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